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70"/>
        <w:tblW w:w="1098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1545"/>
        <w:gridCol w:w="4509"/>
      </w:tblGrid>
      <w:tr w:rsidR="00BB1700" w:rsidRPr="00223B87" w:rsidTr="00E4204F">
        <w:trPr>
          <w:cantSplit/>
          <w:trHeight w:val="2605"/>
        </w:trPr>
        <w:tc>
          <w:tcPr>
            <w:tcW w:w="4931" w:type="dxa"/>
          </w:tcPr>
          <w:p w:rsidR="00BB1700" w:rsidRPr="00223B87" w:rsidRDefault="00BB1700" w:rsidP="00E4204F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 xml:space="preserve">          РЕСПУБЛИКА АДЫГЕЯ</w:t>
            </w:r>
          </w:p>
          <w:p w:rsidR="00BB1700" w:rsidRPr="00223B87" w:rsidRDefault="00BB1700" w:rsidP="00E4204F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B1700" w:rsidRPr="00223B87" w:rsidRDefault="00BB1700" w:rsidP="00E4204F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223B87">
              <w:rPr>
                <w:b/>
                <w:i/>
                <w:sz w:val="24"/>
                <w:szCs w:val="24"/>
              </w:rPr>
              <w:t>«Хатажукайское сельское поселение»</w:t>
            </w:r>
          </w:p>
          <w:p w:rsidR="00BB1700" w:rsidRPr="00223B87" w:rsidRDefault="00BB170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Пшичо, </w:t>
            </w:r>
          </w:p>
          <w:p w:rsidR="00BB1700" w:rsidRPr="00223B87" w:rsidRDefault="00BB170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BB1700" w:rsidRPr="00223B87" w:rsidRDefault="00BB170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88(7773)9-31-36</w:t>
            </w:r>
          </w:p>
          <w:p w:rsidR="00BB1700" w:rsidRPr="00223B87" w:rsidRDefault="00BB170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  <w:tc>
          <w:tcPr>
            <w:tcW w:w="1545" w:type="dxa"/>
          </w:tcPr>
          <w:p w:rsidR="00BB1700" w:rsidRPr="00223B87" w:rsidRDefault="00BB1700" w:rsidP="00E4204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69pt" o:ole="" fillcolor="window">
                  <v:imagedata r:id="rId6" o:title=""/>
                </v:shape>
                <o:OLEObject Type="Embed" ProgID="MSDraw" ShapeID="_x0000_i1025" DrawAspect="Content" ObjectID="_1691235386" r:id="rId7"/>
              </w:object>
            </w:r>
          </w:p>
        </w:tc>
        <w:tc>
          <w:tcPr>
            <w:tcW w:w="4509" w:type="dxa"/>
          </w:tcPr>
          <w:p w:rsidR="00BB1700" w:rsidRPr="00223B87" w:rsidRDefault="00BB1700" w:rsidP="00E4204F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>АДЫГЭ РЕСПУБЛИКЭМК1Э</w:t>
            </w:r>
          </w:p>
          <w:p w:rsidR="00BB1700" w:rsidRPr="00223B87" w:rsidRDefault="00BB1700" w:rsidP="00E4204F">
            <w:pPr>
              <w:pStyle w:val="a5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“ Хьатыгъужъкъое муниципальнэ</w:t>
            </w:r>
          </w:p>
          <w:p w:rsidR="00BB1700" w:rsidRPr="00223B87" w:rsidRDefault="00BB1700" w:rsidP="00E4204F">
            <w:pPr>
              <w:pStyle w:val="a5"/>
              <w:ind w:left="0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 xml:space="preserve"> къоджэ псэуп1э</w:t>
            </w:r>
          </w:p>
          <w:p w:rsidR="00BB1700" w:rsidRPr="00223B87" w:rsidRDefault="00BB1700" w:rsidP="00E4204F">
            <w:pPr>
              <w:pStyle w:val="a5"/>
              <w:rPr>
                <w:sz w:val="24"/>
                <w:szCs w:val="24"/>
              </w:rPr>
            </w:pPr>
            <w:r w:rsidRPr="00223B87">
              <w:rPr>
                <w:sz w:val="24"/>
                <w:szCs w:val="24"/>
              </w:rPr>
              <w:t>ч1ып1эм изэхэщап</w:t>
            </w:r>
            <w:proofErr w:type="gramStart"/>
            <w:r w:rsidRPr="00223B87">
              <w:rPr>
                <w:sz w:val="24"/>
                <w:szCs w:val="24"/>
              </w:rPr>
              <w:t>1</w:t>
            </w:r>
            <w:proofErr w:type="gramEnd"/>
            <w:r w:rsidRPr="00223B87">
              <w:rPr>
                <w:sz w:val="24"/>
                <w:szCs w:val="24"/>
              </w:rPr>
              <w:t>”</w:t>
            </w:r>
          </w:p>
          <w:p w:rsidR="00BB1700" w:rsidRPr="00223B87" w:rsidRDefault="00BB1700" w:rsidP="00E4204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къ. Пщычэу,</w:t>
            </w:r>
          </w:p>
          <w:p w:rsidR="00BB1700" w:rsidRPr="00223B87" w:rsidRDefault="00BB1700" w:rsidP="00E4204F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ур. Лениным ыц</w:t>
            </w:r>
            <w:proofErr w:type="gram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,51</w:t>
            </w:r>
          </w:p>
          <w:p w:rsidR="00BB1700" w:rsidRPr="00223B87" w:rsidRDefault="00BB170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88(7773)9-31-36</w:t>
            </w:r>
          </w:p>
          <w:p w:rsidR="00BB1700" w:rsidRPr="00223B87" w:rsidRDefault="00BB1700" w:rsidP="00E4204F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e-mail: dnurbij @ yandex.ru</w:t>
            </w:r>
          </w:p>
        </w:tc>
      </w:tr>
    </w:tbl>
    <w:p w:rsidR="00BB1700" w:rsidRPr="002A6EED" w:rsidRDefault="00BB1700" w:rsidP="00BB1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1700" w:rsidRPr="002A6EED" w:rsidRDefault="00BB1700" w:rsidP="00BB1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1700" w:rsidRDefault="00BB1700" w:rsidP="00BB17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№15</w:t>
      </w:r>
    </w:p>
    <w:p w:rsidR="00BB1700" w:rsidRDefault="00BB1700" w:rsidP="00BB1700">
      <w:pPr>
        <w:tabs>
          <w:tab w:val="left" w:pos="180"/>
        </w:tabs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25.03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F1176"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.                                                                                                  а. Пшичо</w:t>
      </w:r>
    </w:p>
    <w:p w:rsidR="00BB1700" w:rsidRPr="00C5127D" w:rsidRDefault="00BB1700" w:rsidP="00BB1700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B1700" w:rsidRPr="00C5127D" w:rsidRDefault="00BB1700" w:rsidP="00BB1700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B1700" w:rsidRPr="00F26D6E" w:rsidRDefault="00BB1700" w:rsidP="00BB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r w:rsidRPr="00F26D6E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МО «Хатажукайское сельское поселение»</w:t>
      </w:r>
      <w:bookmarkEnd w:id="0"/>
      <w:r w:rsidRPr="00F26D6E">
        <w:rPr>
          <w:rFonts w:ascii="Times New Roman" w:hAnsi="Times New Roman" w:cs="Times New Roman"/>
          <w:b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, а также самозанятым гражданам </w:t>
      </w:r>
    </w:p>
    <w:p w:rsidR="00BB1700" w:rsidRPr="00F26D6E" w:rsidRDefault="00BB1700" w:rsidP="00BB17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700" w:rsidRPr="00C5127D" w:rsidRDefault="00BB1700" w:rsidP="00BB1700">
      <w:pPr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          В целях 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«Хатажукайское сельское поселение», руководствуясь Уставом МО «Хатажукайское сельское поселение»</w:t>
      </w:r>
    </w:p>
    <w:p w:rsidR="00BB1700" w:rsidRPr="00C5127D" w:rsidRDefault="00BB1700" w:rsidP="00BB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27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1. Утвердить прилагаемые: 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1.1. Порядок формирования, ведения, ежегодного дополнения и опубликования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самозанятым гражданам  (приложение № 1). 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1.2. Форму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для опубликования в средствах массовой информации,  а также самозанятым гражданам  размещения в информационно-телекоммуникационной сети «Интернет» (приложение № 2). 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1.3. Виды муниципального имущества, которое используется для формирования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27D">
        <w:rPr>
          <w:rFonts w:ascii="Times New Roman" w:hAnsi="Times New Roman" w:cs="Times New Roman"/>
          <w:sz w:val="24"/>
          <w:szCs w:val="24"/>
        </w:rPr>
        <w:t>а также самозанятым гражданам   (приложение № 3).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lastRenderedPageBreak/>
        <w:t xml:space="preserve">2. Определить администрации МО «Хатажукайское сельское поселение» уполномоченным органом </w:t>
      </w:r>
      <w:proofErr w:type="gramStart"/>
      <w:r w:rsidRPr="00C512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12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2.1. Формированию, ведению, а также опубликованию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BF3">
        <w:rPr>
          <w:rFonts w:ascii="Times New Roman" w:hAnsi="Times New Roman" w:cs="Times New Roman"/>
          <w:sz w:val="24"/>
          <w:szCs w:val="24"/>
        </w:rPr>
        <w:t xml:space="preserve"> </w:t>
      </w:r>
      <w:r w:rsidRPr="00C5127D">
        <w:rPr>
          <w:rFonts w:ascii="Times New Roman" w:hAnsi="Times New Roman" w:cs="Times New Roman"/>
          <w:sz w:val="24"/>
          <w:szCs w:val="24"/>
        </w:rPr>
        <w:t xml:space="preserve">а также самозанятым гражданам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1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BB1700" w:rsidRPr="00C5127D" w:rsidRDefault="00BB1700" w:rsidP="00BB17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127D">
        <w:rPr>
          <w:rFonts w:ascii="Times New Roman" w:hAnsi="Times New Roman" w:cs="Times New Roman"/>
          <w:sz w:val="24"/>
          <w:szCs w:val="24"/>
        </w:rPr>
        <w:t>Администрации МО «Хатажукайское сельское поселение»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№ 209-ФЗ «О развитии малого и среднего предпринимательства в Российской Федерации» по форме, согласно приложению №2 к настоящему</w:t>
      </w:r>
      <w:proofErr w:type="gramEnd"/>
      <w:r w:rsidRPr="00C5127D"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512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5127D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BB1700" w:rsidRPr="00C5127D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 момента его официального опубликования.</w:t>
      </w:r>
    </w:p>
    <w:p w:rsidR="00BB1700" w:rsidRPr="00C5127D" w:rsidRDefault="00BB1700" w:rsidP="00BB17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700" w:rsidRPr="00C5127D" w:rsidRDefault="00BB1700" w:rsidP="00BB1700">
      <w:pPr>
        <w:contextualSpacing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 xml:space="preserve">     Глава администрации </w:t>
      </w:r>
    </w:p>
    <w:p w:rsidR="00BB1700" w:rsidRPr="00C5127D" w:rsidRDefault="00BB1700" w:rsidP="00BB1700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5127D">
        <w:rPr>
          <w:rFonts w:ascii="Times New Roman" w:hAnsi="Times New Roman" w:cs="Times New Roman"/>
          <w:sz w:val="24"/>
          <w:szCs w:val="24"/>
        </w:rPr>
        <w:t>МО «Хатажукайское сельское поселение                                           К.А. Карабетов</w:t>
      </w:r>
    </w:p>
    <w:p w:rsidR="00BB1700" w:rsidRPr="00C5127D" w:rsidRDefault="00BB1700" w:rsidP="00BB17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1700" w:rsidRPr="00C5127D" w:rsidRDefault="00BB1700" w:rsidP="00BB17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1700" w:rsidRPr="00C5127D" w:rsidRDefault="00BB1700" w:rsidP="00BB17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1700" w:rsidRPr="00C5127D" w:rsidRDefault="00BB1700" w:rsidP="00BB17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1700" w:rsidRPr="00C5127D" w:rsidRDefault="00BB1700" w:rsidP="00BB17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1700" w:rsidRPr="00C5127D" w:rsidRDefault="00BB1700" w:rsidP="00BB170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1700" w:rsidRPr="00F26D6E" w:rsidRDefault="00BB1700" w:rsidP="00BB170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B1700" w:rsidRPr="00223B87" w:rsidRDefault="00BB1700" w:rsidP="00BB170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B1700" w:rsidRDefault="00BB1700" w:rsidP="00BB1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lastRenderedPageBreak/>
        <w:t>администрации МО «Хатажукайское сельское поселение»</w:t>
      </w:r>
    </w:p>
    <w:p w:rsidR="00BB1700" w:rsidRPr="00223B87" w:rsidRDefault="00BB1700" w:rsidP="00BB1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</w:t>
      </w:r>
      <w:r w:rsidRPr="00223B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23B8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23B87">
        <w:rPr>
          <w:rFonts w:ascii="Times New Roman" w:hAnsi="Times New Roman" w:cs="Times New Roman"/>
          <w:sz w:val="24"/>
          <w:szCs w:val="24"/>
        </w:rPr>
        <w:t xml:space="preserve">г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B1700" w:rsidRDefault="00BB1700" w:rsidP="00BB1700">
      <w:pPr>
        <w:rPr>
          <w:rFonts w:ascii="Times New Roman" w:hAnsi="Times New Roman" w:cs="Times New Roman"/>
          <w:b/>
          <w:sz w:val="28"/>
          <w:szCs w:val="28"/>
        </w:rPr>
      </w:pPr>
    </w:p>
    <w:p w:rsidR="00BB1700" w:rsidRPr="009266B1" w:rsidRDefault="00BB1700" w:rsidP="00BB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BB1700" w:rsidRPr="009266B1" w:rsidRDefault="00BB1700" w:rsidP="00BB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формирования, ведения, ежегодного дополнения и опубликования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самозанятым гражданам </w:t>
      </w:r>
    </w:p>
    <w:p w:rsidR="00BB1700" w:rsidRPr="009266B1" w:rsidRDefault="00BB1700" w:rsidP="00BB1700">
      <w:pPr>
        <w:pStyle w:val="a3"/>
        <w:numPr>
          <w:ilvl w:val="0"/>
          <w:numId w:val="2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B1700" w:rsidRPr="009266B1" w:rsidRDefault="00BB1700" w:rsidP="00BB1700">
      <w:pPr>
        <w:pStyle w:val="a3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B1700" w:rsidRPr="009266B1" w:rsidRDefault="00BB1700" w:rsidP="00BB17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66B1">
        <w:rPr>
          <w:rFonts w:ascii="Times New Roman" w:hAnsi="Times New Roman" w:cs="Times New Roman"/>
          <w:color w:val="000000"/>
          <w:sz w:val="24"/>
          <w:szCs w:val="24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МО «</w:t>
      </w:r>
      <w:r w:rsidRPr="009266B1"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C5127D">
        <w:rPr>
          <w:rFonts w:ascii="Times New Roman" w:hAnsi="Times New Roman" w:cs="Times New Roman"/>
          <w:sz w:val="24"/>
          <w:szCs w:val="24"/>
        </w:rPr>
        <w:t xml:space="preserve"> также самозанятым гражданам  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Перечень), требования к имуществу, сведения о котором включаются в Перечень, в целях предоставления указанного</w:t>
      </w:r>
      <w:proofErr w:type="gramEnd"/>
      <w:r w:rsidRPr="009266B1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BB1700" w:rsidRPr="009266B1" w:rsidRDefault="00BB1700" w:rsidP="00BB170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2. Цели создания и основные принципы формирования, ведения, ежегодного дополнения и опубликования Перечня</w:t>
      </w:r>
    </w:p>
    <w:p w:rsidR="00BB1700" w:rsidRPr="009266B1" w:rsidRDefault="00BB1700" w:rsidP="00BB1700">
      <w:pPr>
        <w:pStyle w:val="a3"/>
        <w:ind w:left="0"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B1700" w:rsidRPr="009266B1" w:rsidRDefault="00BB1700" w:rsidP="00BB170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9266B1">
        <w:rPr>
          <w:rFonts w:ascii="Times New Roman" w:hAnsi="Times New Roman" w:cs="Times New Roman"/>
          <w:color w:val="000000"/>
          <w:sz w:val="24"/>
          <w:szCs w:val="24"/>
        </w:rPr>
        <w:t>В Перечне содержатся сведения о муниципальном имуществе МО «</w:t>
      </w:r>
      <w:r w:rsidRPr="009266B1"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</w:t>
      </w:r>
      <w:proofErr w:type="gramEnd"/>
      <w:r w:rsidRPr="00926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66B1">
        <w:rPr>
          <w:rFonts w:ascii="Times New Roman" w:hAnsi="Times New Roman" w:cs="Times New Roman"/>
          <w:color w:val="000000"/>
          <w:sz w:val="24"/>
          <w:szCs w:val="24"/>
        </w:rPr>
        <w:t>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9266B1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BB1700" w:rsidRPr="009266B1" w:rsidRDefault="00BB1700" w:rsidP="00BB17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2.2. Формирование Перечня осуществляется в целях: </w:t>
      </w:r>
    </w:p>
    <w:p w:rsidR="00BB1700" w:rsidRPr="009266B1" w:rsidRDefault="00BB1700" w:rsidP="00BB17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lastRenderedPageBreak/>
        <w:t>2.2.2. Предоставления имущества, принадлежащего на праве собственности МО «Шовгеновский район», во владение и (или) в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2.2.3. Реализации полномочий МО «Хатажукайское сельское поселение» в сфере оказания имущественной поддержки субъектам малого и среднего предпринимательства.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2.2.4. Повышения эффективности управления муниципальным имуществом, находящимся в собственности МО «Хатажукайское сельское поселение», стимулирования развития малого и среднего предпринимательства на территории МО «Хатажукайское сельское поселение».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2.3. Формирование и ведение Перечня основывается на следующих основных принципах: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2.3.2. Открытость и доступность сведений об имуществе в Перечне.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6B1">
        <w:rPr>
          <w:rFonts w:ascii="Times New Roman" w:hAnsi="Times New Roman" w:cs="Times New Roman"/>
          <w:color w:val="000000" w:themeColor="text1"/>
          <w:sz w:val="24"/>
          <w:szCs w:val="24"/>
        </w:rPr>
        <w:t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«</w:t>
      </w:r>
      <w:r w:rsidRPr="009266B1"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92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gramStart"/>
      <w:r w:rsidRPr="009266B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92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обеспечению взаимодействия исполнительных органов власти Республики Адыгея с территориальным управлением Росимущества в Республике Адыгея и органами местного самоуправления по вопросам оказания имущественной поддержки субъектам малого и среднего предпринимательства.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3. Формирование, ведение Перечня, внесение в него изменений, в том числе ежегодное дополнение Перечня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3.1. Перечень, изменения и ежегодное дополнение в него утверждаются постановлением администрации МО «Хатажукайское сельское поселение».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3.2. Формирование и </w:t>
      </w:r>
      <w:r>
        <w:rPr>
          <w:rFonts w:ascii="Times New Roman" w:hAnsi="Times New Roman" w:cs="Times New Roman"/>
          <w:sz w:val="24"/>
          <w:szCs w:val="24"/>
        </w:rPr>
        <w:t xml:space="preserve">ведение Перечня осуществляется  </w:t>
      </w:r>
      <w:r w:rsidRPr="009266B1">
        <w:rPr>
          <w:rFonts w:ascii="Times New Roman" w:hAnsi="Times New Roman" w:cs="Times New Roman"/>
          <w:sz w:val="24"/>
          <w:szCs w:val="24"/>
        </w:rPr>
        <w:t>администрации МО «Хатажукайское сельское поселение»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3.3.3. Имущество не является объектом религиозного назначения.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9266B1">
        <w:rPr>
          <w:rFonts w:ascii="Times New Roman" w:hAnsi="Times New Roman" w:cs="Times New Roman"/>
          <w:sz w:val="24"/>
          <w:szCs w:val="24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г. № 178-ФЗ «О приватизации государственного и муниципального имущества», а также в перечень имущества МО «Хатажукайское сельское </w:t>
      </w:r>
      <w:r w:rsidRPr="009266B1">
        <w:rPr>
          <w:rFonts w:ascii="Times New Roman" w:hAnsi="Times New Roman" w:cs="Times New Roman"/>
          <w:sz w:val="24"/>
          <w:szCs w:val="24"/>
        </w:rPr>
        <w:lastRenderedPageBreak/>
        <w:t xml:space="preserve">поселение», предназначенного для передачи во владение и (или) в пользование социально ориентированным некоммерческим организациям. </w:t>
      </w:r>
      <w:proofErr w:type="gramEnd"/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3.3.6. Имущество не признано аварийным и подлежащим сносу.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3.3.9. 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color w:val="000000"/>
          <w:sz w:val="24"/>
          <w:szCs w:val="24"/>
        </w:rPr>
        <w:t xml:space="preserve">3.3.10. </w:t>
      </w:r>
      <w:proofErr w:type="gramStart"/>
      <w:r w:rsidRPr="009266B1">
        <w:rPr>
          <w:rFonts w:ascii="Times New Roman" w:hAnsi="Times New Roman" w:cs="Times New Roman"/>
          <w:color w:val="000000"/>
          <w:sz w:val="24"/>
          <w:szCs w:val="24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«</w:t>
      </w:r>
      <w:r w:rsidRPr="009266B1">
        <w:rPr>
          <w:rFonts w:ascii="Times New Roman" w:hAnsi="Times New Roman" w:cs="Times New Roman"/>
          <w:sz w:val="24"/>
          <w:szCs w:val="24"/>
        </w:rPr>
        <w:t>Хатажукайское сельское поселение</w:t>
      </w:r>
      <w:r w:rsidRPr="009266B1">
        <w:rPr>
          <w:rFonts w:ascii="Times New Roman" w:hAnsi="Times New Roman" w:cs="Times New Roman"/>
          <w:color w:val="000000"/>
          <w:sz w:val="24"/>
          <w:szCs w:val="24"/>
        </w:rPr>
        <w:t>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</w:t>
      </w:r>
      <w:proofErr w:type="gramEnd"/>
      <w:r w:rsidRPr="009266B1">
        <w:rPr>
          <w:rFonts w:ascii="Times New Roman" w:hAnsi="Times New Roman" w:cs="Times New Roman"/>
          <w:color w:val="000000"/>
          <w:sz w:val="24"/>
          <w:szCs w:val="24"/>
        </w:rPr>
        <w:t xml:space="preserve"> (или) в пользование субъектам малого и среднего предпринимательства и организациям, образующим инфраструктуру поддержки.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color w:val="000000"/>
          <w:sz w:val="24"/>
          <w:szCs w:val="24"/>
        </w:rPr>
        <w:t xml:space="preserve">3.3.11. </w:t>
      </w:r>
      <w:proofErr w:type="gramStart"/>
      <w:r w:rsidRPr="009266B1">
        <w:rPr>
          <w:rFonts w:ascii="Times New Roman" w:hAnsi="Times New Roman" w:cs="Times New Roman"/>
          <w:color w:val="000000"/>
          <w:sz w:val="24"/>
          <w:szCs w:val="24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66B1">
        <w:rPr>
          <w:rFonts w:ascii="Times New Roman" w:hAnsi="Times New Roman" w:cs="Times New Roman"/>
          <w:color w:val="000000"/>
          <w:sz w:val="24"/>
          <w:szCs w:val="24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66B1">
        <w:rPr>
          <w:rFonts w:ascii="Times New Roman" w:hAnsi="Times New Roman" w:cs="Times New Roman"/>
          <w:sz w:val="24"/>
          <w:szCs w:val="24"/>
        </w:rPr>
        <w:t>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9266B1">
        <w:rPr>
          <w:rFonts w:ascii="Times New Roman" w:hAnsi="Times New Roman" w:cs="Times New Roman"/>
          <w:sz w:val="24"/>
          <w:szCs w:val="24"/>
        </w:rPr>
        <w:t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«Хатажукайское сельское поселение» по его инициативе или на основании предложений органов местного самоуправления МО «Хатажукайское сельское поселение», коллегиального органа в МО «Хатажукайское сельское поселение» по обеспечению взаимодействия с исполнительными органами власти Республики Адыгея, с территориальным управлением Росимущества</w:t>
      </w:r>
      <w:proofErr w:type="gramEnd"/>
      <w:r w:rsidRPr="009266B1">
        <w:rPr>
          <w:rFonts w:ascii="Times New Roman" w:hAnsi="Times New Roman" w:cs="Times New Roman"/>
          <w:sz w:val="24"/>
          <w:szCs w:val="24"/>
        </w:rPr>
        <w:t xml:space="preserve"> по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 w:rsidRPr="009266B1">
        <w:rPr>
          <w:rFonts w:ascii="Times New Roman" w:hAnsi="Times New Roman" w:cs="Times New Roman"/>
          <w:sz w:val="24"/>
          <w:szCs w:val="24"/>
        </w:rPr>
        <w:t>с даты внесения</w:t>
      </w:r>
      <w:proofErr w:type="gramEnd"/>
      <w:r w:rsidRPr="009266B1">
        <w:rPr>
          <w:rFonts w:ascii="Times New Roman" w:hAnsi="Times New Roman" w:cs="Times New Roman"/>
          <w:sz w:val="24"/>
          <w:szCs w:val="24"/>
        </w:rPr>
        <w:t xml:space="preserve"> соответствующих изменений в реестр муниципального имущества МО «Хатажукайское сельское поселение».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lastRenderedPageBreak/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3.8.1. Имущество не соответствует критериям, установленным пунктом 3.3 настоящего Порядка.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МО «Хатажукайское сельское поселение», уполномоченной на согласование сделок с имуществом балансодержателя.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3.9. Уполномоченный орган вправе исключить сведения о муниципальном имуществе МО «Хатажукайское сельское поселение» 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МСП, не поступило: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3.10. Сведения о муниципальном имуществе МО «Хатажукайское сельское поселение» подлежат исключению из Перечня в следующих случаях: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МО «Хатажукайское сельское поселение».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3.10.2. Право собственности МО «Хатажукайское сельское поселение» на имущество прекращено по решению суда или в ином установленном законом порядке.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3.10.3. Прекращение существования имущества в результате его гибели или уничтожения.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3.10.5. </w:t>
      </w:r>
      <w:proofErr w:type="gramStart"/>
      <w:r w:rsidRPr="009266B1">
        <w:rPr>
          <w:rFonts w:ascii="Times New Roman" w:hAnsi="Times New Roman" w:cs="Times New Roman"/>
          <w:sz w:val="24"/>
          <w:szCs w:val="24"/>
        </w:rPr>
        <w:t xml:space="preserve">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</w:t>
      </w:r>
      <w:r w:rsidRPr="009266B1">
        <w:rPr>
          <w:rFonts w:ascii="Times New Roman" w:hAnsi="Times New Roman" w:cs="Times New Roman"/>
          <w:sz w:val="24"/>
          <w:szCs w:val="24"/>
        </w:rPr>
        <w:lastRenderedPageBreak/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</w:t>
      </w:r>
      <w:proofErr w:type="gramEnd"/>
      <w:r w:rsidRPr="009266B1">
        <w:rPr>
          <w:rFonts w:ascii="Times New Roman" w:hAnsi="Times New Roman" w:cs="Times New Roman"/>
          <w:sz w:val="24"/>
          <w:szCs w:val="24"/>
        </w:rPr>
        <w:t xml:space="preserve"> статьи 39.3 Земельного кодекса Российской Федерации.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3.12. Уполномоченный орган уведомляет арендатора о намерении принять </w:t>
      </w:r>
      <w:proofErr w:type="gramStart"/>
      <w:r w:rsidRPr="009266B1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9266B1">
        <w:rPr>
          <w:rFonts w:ascii="Times New Roman" w:hAnsi="Times New Roman" w:cs="Times New Roman"/>
          <w:sz w:val="24"/>
          <w:szCs w:val="24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4. Опубликование Перечня и предоставление сведений о включенном в него имуществе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4.1. Уполномоченный орган: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4.1.1. Обеспечивает опубликование Перечня или изменений в Перечень в средствах массовой информации в течение 10 рабочих дней со дня утверждения по форме, согласно приложению № 2 к настоящему Порядку.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BB1700" w:rsidRPr="009266B1" w:rsidRDefault="00BB1700" w:rsidP="00BB17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266B1">
        <w:rPr>
          <w:rFonts w:ascii="Times New Roman" w:hAnsi="Times New Roman" w:cs="Times New Roman"/>
          <w:sz w:val="24"/>
          <w:szCs w:val="24"/>
        </w:rPr>
        <w:t>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 w:rsidRPr="00926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6B1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9266B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BB1700" w:rsidRPr="009266B1" w:rsidRDefault="00BB1700" w:rsidP="00BB17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700" w:rsidRPr="009266B1" w:rsidRDefault="00BB1700" w:rsidP="00BB1700">
      <w:pPr>
        <w:rPr>
          <w:rFonts w:ascii="Times New Roman" w:hAnsi="Times New Roman" w:cs="Times New Roman"/>
          <w:sz w:val="24"/>
          <w:szCs w:val="24"/>
        </w:rPr>
        <w:sectPr w:rsidR="00BB1700" w:rsidRPr="009266B1" w:rsidSect="001F2354">
          <w:pgSz w:w="11906" w:h="16838"/>
          <w:pgMar w:top="567" w:right="567" w:bottom="1134" w:left="1134" w:header="709" w:footer="709" w:gutter="0"/>
          <w:cols w:space="720"/>
        </w:sectPr>
      </w:pPr>
    </w:p>
    <w:p w:rsidR="00BB1700" w:rsidRDefault="00BB1700" w:rsidP="00BB1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B1700" w:rsidRPr="009266B1" w:rsidRDefault="00BB1700" w:rsidP="00BB1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B1700" w:rsidRPr="009266B1" w:rsidRDefault="00BB1700" w:rsidP="00BB1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администрации МО «Хатажукайское сельское поселение»</w:t>
      </w:r>
    </w:p>
    <w:p w:rsidR="00BB1700" w:rsidRPr="009266B1" w:rsidRDefault="00BB1700" w:rsidP="00BB17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25.03</w:t>
      </w:r>
      <w:r w:rsidRPr="009266B1">
        <w:rPr>
          <w:rFonts w:ascii="Times New Roman" w:hAnsi="Times New Roman" w:cs="Times New Roman"/>
          <w:sz w:val="24"/>
          <w:szCs w:val="24"/>
        </w:rPr>
        <w:t>.2019г №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B1700" w:rsidRPr="009266B1" w:rsidRDefault="00BB1700" w:rsidP="00BB1700">
      <w:pPr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Форма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самозанятым гражданам </w:t>
      </w:r>
    </w:p>
    <w:p w:rsidR="00BB1700" w:rsidRPr="009266B1" w:rsidRDefault="00BB1700" w:rsidP="00BB170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BB1700" w:rsidRPr="009266B1" w:rsidTr="00E4204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 xml:space="preserve">№ </w:t>
            </w:r>
            <w:proofErr w:type="gramStart"/>
            <w:r w:rsidRPr="009266B1">
              <w:rPr>
                <w:sz w:val="24"/>
                <w:szCs w:val="24"/>
              </w:rPr>
              <w:t>п</w:t>
            </w:r>
            <w:proofErr w:type="gramEnd"/>
            <w:r w:rsidRPr="009266B1">
              <w:rPr>
                <w:sz w:val="24"/>
                <w:szCs w:val="24"/>
              </w:rPr>
              <w:t>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Сведения о недвижимом имуществе</w:t>
            </w:r>
          </w:p>
        </w:tc>
      </w:tr>
      <w:tr w:rsidR="00BB1700" w:rsidRPr="009266B1" w:rsidTr="00E4204F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Основная характеристика объекта недвижимости</w:t>
            </w:r>
          </w:p>
        </w:tc>
      </w:tr>
      <w:tr w:rsidR="00BB1700" w:rsidRPr="009266B1" w:rsidTr="00E4204F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9266B1">
              <w:rPr>
                <w:sz w:val="24"/>
                <w:szCs w:val="24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9266B1">
              <w:rPr>
                <w:sz w:val="24"/>
                <w:szCs w:val="24"/>
              </w:rPr>
              <w:t>Единица измерения (для площади – кв.м.; для протяженности – м; для глубины залегания – м; для объема – куб.м.)</w:t>
            </w:r>
            <w:proofErr w:type="gramEnd"/>
          </w:p>
        </w:tc>
      </w:tr>
      <w:tr w:rsidR="00BB1700" w:rsidRPr="009266B1" w:rsidTr="00E4204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7</w:t>
            </w:r>
          </w:p>
        </w:tc>
      </w:tr>
    </w:tbl>
    <w:p w:rsidR="00BB1700" w:rsidRDefault="00BB1700" w:rsidP="00BB1700">
      <w:pPr>
        <w:rPr>
          <w:rFonts w:ascii="Times New Roman" w:hAnsi="Times New Roman" w:cs="Times New Roman"/>
          <w:b/>
          <w:sz w:val="24"/>
          <w:szCs w:val="24"/>
        </w:rPr>
      </w:pPr>
    </w:p>
    <w:p w:rsidR="00BB1700" w:rsidRDefault="00BB1700" w:rsidP="00BB1700">
      <w:pPr>
        <w:rPr>
          <w:rFonts w:ascii="Times New Roman" w:hAnsi="Times New Roman" w:cs="Times New Roman"/>
          <w:b/>
          <w:sz w:val="24"/>
          <w:szCs w:val="24"/>
        </w:rPr>
      </w:pPr>
    </w:p>
    <w:p w:rsidR="00BB1700" w:rsidRDefault="00BB1700" w:rsidP="00BB1700">
      <w:pPr>
        <w:rPr>
          <w:rFonts w:ascii="Times New Roman" w:hAnsi="Times New Roman" w:cs="Times New Roman"/>
          <w:b/>
          <w:sz w:val="24"/>
          <w:szCs w:val="24"/>
        </w:rPr>
      </w:pPr>
    </w:p>
    <w:p w:rsidR="00BB1700" w:rsidRPr="009266B1" w:rsidRDefault="00BB1700" w:rsidP="00BB17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BB1700" w:rsidRPr="009266B1" w:rsidTr="00E4204F">
        <w:trPr>
          <w:trHeight w:val="158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Сведения о движимом имуществе</w:t>
            </w:r>
          </w:p>
        </w:tc>
      </w:tr>
      <w:tr w:rsidR="00BB1700" w:rsidRPr="009266B1" w:rsidTr="00E4204F">
        <w:trPr>
          <w:trHeight w:val="15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 xml:space="preserve">Техническое </w:t>
            </w:r>
            <w:r w:rsidRPr="009266B1">
              <w:rPr>
                <w:sz w:val="24"/>
                <w:szCs w:val="24"/>
              </w:rPr>
              <w:lastRenderedPageBreak/>
              <w:t>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lastRenderedPageBreak/>
              <w:t xml:space="preserve">Категория </w:t>
            </w:r>
            <w:r w:rsidRPr="009266B1">
              <w:rPr>
                <w:sz w:val="24"/>
                <w:szCs w:val="24"/>
              </w:rPr>
              <w:lastRenderedPageBreak/>
              <w:t>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lastRenderedPageBreak/>
              <w:t xml:space="preserve">Вид </w:t>
            </w:r>
            <w:r w:rsidRPr="009266B1">
              <w:rPr>
                <w:sz w:val="24"/>
                <w:szCs w:val="24"/>
              </w:rPr>
              <w:lastRenderedPageBreak/>
              <w:t>разрешенного использования</w:t>
            </w:r>
          </w:p>
        </w:tc>
        <w:tc>
          <w:tcPr>
            <w:tcW w:w="70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</w:tr>
      <w:tr w:rsidR="00BB1700" w:rsidRPr="009266B1" w:rsidTr="00E420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Состав (принадлежности) имущества</w:t>
            </w:r>
          </w:p>
        </w:tc>
      </w:tr>
      <w:tr w:rsidR="00BB1700" w:rsidRPr="009266B1" w:rsidTr="00E420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16</w:t>
            </w:r>
          </w:p>
        </w:tc>
      </w:tr>
    </w:tbl>
    <w:p w:rsidR="00BB1700" w:rsidRPr="009266B1" w:rsidRDefault="00BB1700" w:rsidP="00BB1700">
      <w:pPr>
        <w:rPr>
          <w:rFonts w:ascii="Times New Roman" w:hAnsi="Times New Roman" w:cs="Times New Roman"/>
          <w:b/>
          <w:sz w:val="24"/>
          <w:szCs w:val="24"/>
        </w:rPr>
      </w:pPr>
    </w:p>
    <w:p w:rsidR="00BB1700" w:rsidRPr="009266B1" w:rsidRDefault="00BB1700" w:rsidP="00BB17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BB1700" w:rsidRPr="009266B1" w:rsidTr="00E4204F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Сведения о правообладателях и правах третьих лиц на имущество</w:t>
            </w:r>
          </w:p>
        </w:tc>
      </w:tr>
      <w:tr w:rsidR="00BB1700" w:rsidRPr="009266B1" w:rsidTr="00E4204F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Адрес электронной почты</w:t>
            </w:r>
          </w:p>
        </w:tc>
      </w:tr>
      <w:tr w:rsidR="00BB1700" w:rsidRPr="009266B1" w:rsidTr="00E4204F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both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00" w:rsidRPr="009266B1" w:rsidRDefault="00BB1700" w:rsidP="00E4204F">
            <w:pPr>
              <w:rPr>
                <w:sz w:val="24"/>
                <w:szCs w:val="24"/>
                <w:lang w:eastAsia="en-US"/>
              </w:rPr>
            </w:pPr>
          </w:p>
        </w:tc>
      </w:tr>
      <w:tr w:rsidR="00BB1700" w:rsidRPr="009266B1" w:rsidTr="00E4204F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700" w:rsidRPr="009266B1" w:rsidRDefault="00BB1700" w:rsidP="00E4204F">
            <w:pPr>
              <w:jc w:val="center"/>
              <w:rPr>
                <w:sz w:val="24"/>
                <w:szCs w:val="24"/>
                <w:lang w:eastAsia="en-US"/>
              </w:rPr>
            </w:pPr>
            <w:r w:rsidRPr="009266B1">
              <w:rPr>
                <w:sz w:val="24"/>
                <w:szCs w:val="24"/>
              </w:rPr>
              <w:t>23</w:t>
            </w:r>
          </w:p>
        </w:tc>
      </w:tr>
    </w:tbl>
    <w:p w:rsidR="00BB1700" w:rsidRPr="009266B1" w:rsidRDefault="00BB1700" w:rsidP="00BB1700">
      <w:pPr>
        <w:rPr>
          <w:rFonts w:ascii="Times New Roman" w:hAnsi="Times New Roman" w:cs="Times New Roman"/>
          <w:sz w:val="24"/>
          <w:szCs w:val="24"/>
        </w:rPr>
        <w:sectPr w:rsidR="00BB1700" w:rsidRPr="009266B1" w:rsidSect="00A8376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BB1700" w:rsidRPr="009266B1" w:rsidRDefault="00BB1700" w:rsidP="00BB1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BB1700" w:rsidRPr="009266B1" w:rsidRDefault="00BB1700" w:rsidP="00BB17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администрации МО «Хатажукайское сельское поселение»</w:t>
      </w:r>
    </w:p>
    <w:p w:rsidR="00BB1700" w:rsidRPr="009266B1" w:rsidRDefault="00BB1700" w:rsidP="00BB17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25.03.2021г №15</w:t>
      </w:r>
    </w:p>
    <w:p w:rsidR="00BB1700" w:rsidRPr="009266B1" w:rsidRDefault="00BB1700" w:rsidP="00BB1700">
      <w:pPr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6B1">
        <w:rPr>
          <w:rFonts w:ascii="Times New Roman" w:hAnsi="Times New Roman" w:cs="Times New Roman"/>
          <w:b/>
          <w:sz w:val="24"/>
          <w:szCs w:val="24"/>
        </w:rPr>
        <w:t>Виды муниципального имущества, которое используется для формирования перечня муниципального имущества МО «Хатажукайское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а также самозанятым гражданам </w:t>
      </w:r>
    </w:p>
    <w:p w:rsidR="00BB1700" w:rsidRPr="009266B1" w:rsidRDefault="00BB1700" w:rsidP="00BB17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BB1700" w:rsidRPr="009266B1" w:rsidRDefault="00BB1700" w:rsidP="00BB17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BB1700" w:rsidRPr="009266B1" w:rsidRDefault="00BB1700" w:rsidP="00BB17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B1">
        <w:rPr>
          <w:rFonts w:ascii="Times New Roman" w:hAnsi="Times New Roman" w:cs="Times New Roman"/>
          <w:sz w:val="24"/>
          <w:szCs w:val="24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BB1700" w:rsidRPr="009266B1" w:rsidRDefault="00BB1700" w:rsidP="00BB17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6B1">
        <w:rPr>
          <w:rFonts w:ascii="Times New Roman" w:hAnsi="Times New Roman" w:cs="Times New Roman"/>
          <w:sz w:val="24"/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которых, осуществляет администрация МО « Шовгеновский район</w:t>
      </w:r>
      <w:proofErr w:type="gramEnd"/>
      <w:r w:rsidRPr="009266B1">
        <w:rPr>
          <w:rFonts w:ascii="Times New Roman" w:hAnsi="Times New Roman" w:cs="Times New Roman"/>
          <w:sz w:val="24"/>
          <w:szCs w:val="24"/>
        </w:rPr>
        <w:t xml:space="preserve">»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BB1700" w:rsidRPr="009266B1" w:rsidRDefault="00BB1700" w:rsidP="00BB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rPr>
          <w:rFonts w:ascii="Times New Roman" w:hAnsi="Times New Roman" w:cs="Times New Roman"/>
          <w:sz w:val="24"/>
          <w:szCs w:val="24"/>
        </w:rPr>
      </w:pPr>
    </w:p>
    <w:p w:rsidR="00BB1700" w:rsidRPr="009266B1" w:rsidRDefault="00BB1700" w:rsidP="00BB1700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1700" w:rsidRDefault="00BB1700" w:rsidP="00BB17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22FB" w:rsidRDefault="00BC22FB"/>
    <w:sectPr w:rsidR="00BC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00"/>
    <w:rsid w:val="00BB1700"/>
    <w:rsid w:val="00B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00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B170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B170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B170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170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BB170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BB1700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BB1700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B170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qFormat/>
    <w:rsid w:val="00BB1700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B1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00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B170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B170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BB170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170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BB170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BB1700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BB1700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B170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 Spacing"/>
    <w:qFormat/>
    <w:rsid w:val="00BB1700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B1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3406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2021-08-23T11:49:00Z</dcterms:created>
  <dcterms:modified xsi:type="dcterms:W3CDTF">2021-08-23T11:49:00Z</dcterms:modified>
</cp:coreProperties>
</file>