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25FAB" w:rsidRPr="00525FAB" w:rsidTr="004879C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5FAB" w:rsidRPr="007D02B1" w:rsidRDefault="00525FAB" w:rsidP="004879C8">
            <w:pPr>
              <w:pStyle w:val="5"/>
              <w:spacing w:before="0"/>
              <w:rPr>
                <w:rFonts w:eastAsia="Arial Unicode MS"/>
                <w:szCs w:val="24"/>
              </w:rPr>
            </w:pPr>
            <w:r w:rsidRPr="007D02B1">
              <w:rPr>
                <w:szCs w:val="24"/>
              </w:rPr>
              <w:t xml:space="preserve">         РЕСПУБЛИКА АДЫГЕЯ</w:t>
            </w:r>
          </w:p>
          <w:p w:rsidR="00525FAB" w:rsidRPr="007D02B1" w:rsidRDefault="00525FAB" w:rsidP="004879C8">
            <w:pPr>
              <w:pStyle w:val="1"/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7D02B1">
              <w:rPr>
                <w:b/>
                <w:sz w:val="24"/>
                <w:szCs w:val="24"/>
              </w:rPr>
              <w:t>Совет народных депутатов</w:t>
            </w:r>
          </w:p>
          <w:p w:rsidR="00525FAB" w:rsidRPr="007D02B1" w:rsidRDefault="00525FAB" w:rsidP="004879C8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525FAB" w:rsidRPr="007D02B1" w:rsidRDefault="00525FAB" w:rsidP="004879C8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525FAB" w:rsidRPr="007D02B1" w:rsidRDefault="00525FAB" w:rsidP="004879C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525FAB" w:rsidRPr="007D02B1" w:rsidRDefault="00525FAB" w:rsidP="004879C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525FAB" w:rsidRPr="007D02B1" w:rsidRDefault="00525FAB" w:rsidP="004879C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525FAB" w:rsidRPr="007D02B1" w:rsidRDefault="00525FAB" w:rsidP="004879C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5FAB" w:rsidRPr="007D02B1" w:rsidRDefault="00525FAB" w:rsidP="004879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2B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pt" o:ole="" fillcolor="window">
                  <v:imagedata r:id="rId4" o:title=""/>
                </v:shape>
                <o:OLEObject Type="Embed" ProgID="MSDraw" ShapeID="_x0000_i1025" DrawAspect="Content" ObjectID="_1759216959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5FAB" w:rsidRPr="007D02B1" w:rsidRDefault="00525FAB" w:rsidP="004879C8">
            <w:pPr>
              <w:pStyle w:val="5"/>
              <w:spacing w:before="0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525FAB" w:rsidRPr="007D02B1" w:rsidRDefault="00525FAB" w:rsidP="004879C8">
            <w:pPr>
              <w:pStyle w:val="a3"/>
              <w:spacing w:before="0"/>
              <w:rPr>
                <w:sz w:val="24"/>
                <w:szCs w:val="24"/>
                <w:lang w:val="en-US"/>
              </w:rPr>
            </w:pPr>
            <w:r w:rsidRPr="007D02B1">
              <w:rPr>
                <w:sz w:val="24"/>
                <w:szCs w:val="24"/>
              </w:rPr>
              <w:t>Хьатыгъужъкъое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муниципальнэ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къоджэ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псэуп</w:t>
            </w:r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ч</w:t>
            </w:r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ып</w:t>
            </w:r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эм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изэхэщап</w:t>
            </w:r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я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народнэ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депутатхэм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я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Совет</w:t>
            </w:r>
          </w:p>
          <w:p w:rsidR="00525FAB" w:rsidRPr="007D02B1" w:rsidRDefault="00525FAB" w:rsidP="004879C8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525FAB" w:rsidRPr="007D02B1" w:rsidRDefault="00525FAB" w:rsidP="004879C8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Ленинымыц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525FAB" w:rsidRPr="007D02B1" w:rsidRDefault="00525FAB" w:rsidP="004879C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525FAB" w:rsidRPr="007D02B1" w:rsidRDefault="00525FAB" w:rsidP="004879C8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525FAB" w:rsidRDefault="00525FAB" w:rsidP="00525FAB">
      <w:pPr>
        <w:spacing w:line="240" w:lineRule="exact"/>
        <w:jc w:val="both"/>
        <w:rPr>
          <w:rFonts w:eastAsia="Times New Roman"/>
          <w:b/>
          <w:sz w:val="32"/>
          <w:lang w:val="en-US"/>
        </w:rPr>
      </w:pPr>
    </w:p>
    <w:p w:rsidR="00525FAB" w:rsidRDefault="00525FAB" w:rsidP="00525FAB">
      <w:pPr>
        <w:pStyle w:val="5"/>
        <w:framePr w:hSpace="180" w:wrap="around" w:vAnchor="page" w:hAnchor="page" w:x="4802" w:y="60"/>
        <w:spacing w:before="0"/>
        <w:ind w:firstLine="0"/>
        <w:rPr>
          <w:b w:val="0"/>
          <w:i w:val="0"/>
          <w:lang w:val="en-US" w:eastAsia="en-US"/>
        </w:rPr>
      </w:pPr>
    </w:p>
    <w:p w:rsidR="00525FAB" w:rsidRDefault="00525FAB" w:rsidP="00525FAB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Р Е Ш Е Н И Е </w:t>
      </w:r>
    </w:p>
    <w:p w:rsidR="00525FAB" w:rsidRDefault="00525FAB" w:rsidP="00525FA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Совета народных депутатов муниципального образования</w:t>
      </w:r>
    </w:p>
    <w:p w:rsidR="00525FAB" w:rsidRDefault="00525FAB" w:rsidP="00525FA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«Хатажукайское сельское поселение»</w:t>
      </w:r>
    </w:p>
    <w:p w:rsidR="00525FAB" w:rsidRDefault="00525FAB" w:rsidP="00525FAB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31.08.2021г. № 11                                                                                     а. Пшичо</w:t>
      </w:r>
    </w:p>
    <w:p w:rsidR="00525FAB" w:rsidRDefault="00525FAB" w:rsidP="00525FAB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525FAB" w:rsidRDefault="00525FAB" w:rsidP="00525FA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5FAB" w:rsidRPr="00C41F4B" w:rsidRDefault="00525FAB" w:rsidP="00525FA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41F4B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Pr="00C41F4B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C41F4B">
        <w:rPr>
          <w:rStyle w:val="eop"/>
          <w:sz w:val="28"/>
          <w:szCs w:val="28"/>
          <w:lang w:val="en-US"/>
        </w:rPr>
        <w:t> </w:t>
      </w:r>
    </w:p>
    <w:p w:rsidR="00525FAB" w:rsidRPr="00C41F4B" w:rsidRDefault="00525FAB" w:rsidP="00525FAB">
      <w:pPr>
        <w:pStyle w:val="ConsPlusTitle"/>
        <w:spacing w:line="240" w:lineRule="exact"/>
        <w:rPr>
          <w:sz w:val="28"/>
          <w:szCs w:val="28"/>
        </w:rPr>
      </w:pPr>
      <w:r w:rsidRPr="00C41F4B">
        <w:rPr>
          <w:rStyle w:val="normaltextrun"/>
          <w:b w:val="0"/>
          <w:sz w:val="28"/>
          <w:szCs w:val="28"/>
        </w:rPr>
        <w:t>1.  </w:t>
      </w:r>
      <w:r w:rsidRPr="00C41F4B">
        <w:rPr>
          <w:rStyle w:val="contextualspellingandgrammarerror"/>
          <w:b w:val="0"/>
          <w:sz w:val="28"/>
          <w:szCs w:val="28"/>
        </w:rPr>
        <w:t xml:space="preserve">Утвердить  Положение </w:t>
      </w:r>
      <w:r w:rsidRPr="00C41F4B">
        <w:rPr>
          <w:b w:val="0"/>
          <w:sz w:val="28"/>
          <w:szCs w:val="28"/>
        </w:rPr>
        <w:t xml:space="preserve">о муниципальном контроле </w:t>
      </w:r>
      <w:r w:rsidRPr="00C41F4B">
        <w:rPr>
          <w:b w:val="0"/>
          <w:spacing w:val="2"/>
          <w:sz w:val="28"/>
          <w:szCs w:val="28"/>
        </w:rPr>
        <w:t>на автомобильном транспорте и в дорожном хозяйстве.</w:t>
      </w:r>
      <w:r w:rsidRPr="00C41F4B">
        <w:rPr>
          <w:rStyle w:val="normaltextrun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41F4B">
        <w:rPr>
          <w:rStyle w:val="normaltextrun"/>
          <w:sz w:val="28"/>
          <w:szCs w:val="28"/>
        </w:rPr>
        <w:t>2. Опубликовать настоящее постановление в газете «Заря » и разместить на официальном сайте администрации муниципального образования       a</w:t>
      </w:r>
      <w:r w:rsidRPr="00C41F4B">
        <w:rPr>
          <w:rStyle w:val="normaltextrun"/>
          <w:sz w:val="28"/>
          <w:szCs w:val="28"/>
          <w:lang w:val="en-US"/>
        </w:rPr>
        <w:t>dminis</w:t>
      </w:r>
      <w:r w:rsidRPr="00C41F4B">
        <w:rPr>
          <w:rStyle w:val="normaltextrun"/>
          <w:sz w:val="28"/>
          <w:szCs w:val="28"/>
        </w:rPr>
        <w:t>-</w:t>
      </w:r>
      <w:r w:rsidRPr="00C41F4B">
        <w:rPr>
          <w:rStyle w:val="normaltextrun"/>
          <w:sz w:val="28"/>
          <w:szCs w:val="28"/>
          <w:lang w:val="en-US"/>
        </w:rPr>
        <w:t>hatazhuk</w:t>
      </w:r>
      <w:r w:rsidRPr="00C41F4B">
        <w:rPr>
          <w:rStyle w:val="normaltextrun"/>
          <w:sz w:val="28"/>
          <w:szCs w:val="28"/>
        </w:rPr>
        <w:t>.</w:t>
      </w:r>
      <w:r w:rsidRPr="00C41F4B">
        <w:rPr>
          <w:rStyle w:val="normaltextrun"/>
          <w:sz w:val="28"/>
          <w:szCs w:val="28"/>
          <w:lang w:val="en-US"/>
        </w:rPr>
        <w:t>ru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1F4B">
        <w:rPr>
          <w:rStyle w:val="normaltextru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C41F4B">
        <w:rPr>
          <w:rStyle w:val="eop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1F4B">
        <w:rPr>
          <w:rStyle w:val="normaltextrun"/>
          <w:sz w:val="28"/>
          <w:szCs w:val="28"/>
        </w:rPr>
        <w:t>4. Контроль за выполнением настоящего постановления оставляю за собой.</w:t>
      </w:r>
      <w:r w:rsidRPr="00C41F4B">
        <w:rPr>
          <w:rStyle w:val="eop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1F4B">
        <w:rPr>
          <w:rStyle w:val="eop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1F4B">
        <w:rPr>
          <w:rStyle w:val="eop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C41F4B">
        <w:rPr>
          <w:rStyle w:val="eop"/>
          <w:sz w:val="28"/>
          <w:szCs w:val="28"/>
        </w:rPr>
        <w:t> 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25FAB" w:rsidRPr="00C41F4B" w:rsidRDefault="00525FAB" w:rsidP="00525FA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525FAB" w:rsidRDefault="00525FAB" w:rsidP="00525FA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C41F4B">
        <w:rPr>
          <w:rStyle w:val="eop"/>
          <w:sz w:val="28"/>
          <w:szCs w:val="28"/>
        </w:rPr>
        <w:t xml:space="preserve">Глава </w:t>
      </w:r>
      <w:r>
        <w:rPr>
          <w:rStyle w:val="eop"/>
          <w:sz w:val="28"/>
          <w:szCs w:val="28"/>
        </w:rPr>
        <w:t>адм</w:t>
      </w:r>
      <w:r w:rsidRPr="00C41F4B">
        <w:rPr>
          <w:rStyle w:val="eop"/>
          <w:sz w:val="28"/>
          <w:szCs w:val="28"/>
        </w:rPr>
        <w:t xml:space="preserve">инистрации 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МО «Хатажукайское с/п»</w:t>
      </w:r>
      <w:r w:rsidRPr="00C41F4B">
        <w:rPr>
          <w:rStyle w:val="eop"/>
          <w:sz w:val="28"/>
          <w:szCs w:val="28"/>
        </w:rPr>
        <w:t xml:space="preserve">                      </w:t>
      </w:r>
      <w:r>
        <w:rPr>
          <w:rStyle w:val="eop"/>
          <w:sz w:val="28"/>
          <w:szCs w:val="28"/>
        </w:rPr>
        <w:t xml:space="preserve">                        </w:t>
      </w:r>
      <w:r w:rsidRPr="00C41F4B">
        <w:rPr>
          <w:rStyle w:val="eop"/>
          <w:sz w:val="28"/>
          <w:szCs w:val="28"/>
        </w:rPr>
        <w:t xml:space="preserve">        К.А. Карабетов </w:t>
      </w:r>
    </w:p>
    <w:p w:rsidR="00525FAB" w:rsidRPr="00C41F4B" w:rsidRDefault="00525FAB" w:rsidP="00525FA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25FAB" w:rsidRPr="00C41F4B" w:rsidRDefault="00525FAB" w:rsidP="00525FAB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25FAB" w:rsidRDefault="00525FAB" w:rsidP="00525F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25FAB" w:rsidRDefault="00525FAB" w:rsidP="00525FAB">
      <w:pPr>
        <w:ind w:left="5103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Cs/>
          <w:color w:val="00000A"/>
          <w:sz w:val="24"/>
          <w:szCs w:val="24"/>
        </w:rPr>
        <w:t>СНД МО «Хатажукайское  сельское поселение»</w:t>
      </w:r>
    </w:p>
    <w:p w:rsidR="00525FAB" w:rsidRDefault="00525FAB" w:rsidP="00525FAB">
      <w:pPr>
        <w:ind w:left="510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от 31.08.2021г.  № 11</w:t>
      </w:r>
    </w:p>
    <w:p w:rsidR="00525FAB" w:rsidRDefault="00525FAB" w:rsidP="00525FAB">
      <w:pPr>
        <w:pStyle w:val="ConsPlusTitle"/>
        <w:jc w:val="center"/>
        <w:rPr>
          <w:rFonts w:cs="Arial"/>
          <w:b w:val="0"/>
          <w:bCs w:val="0"/>
          <w:sz w:val="28"/>
          <w:szCs w:val="28"/>
        </w:rPr>
      </w:pPr>
      <w:bookmarkStart w:id="0" w:name="Par35"/>
      <w:bookmarkEnd w:id="0"/>
    </w:p>
    <w:p w:rsidR="00525FAB" w:rsidRDefault="00525FAB" w:rsidP="00525FAB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525FAB" w:rsidRDefault="00525FAB" w:rsidP="00525FA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5FAB" w:rsidRDefault="00525FAB" w:rsidP="00525FA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bookmarkStart w:id="1" w:name="_Hlk73456502"/>
      <w:bookmarkEnd w:id="1"/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</w:p>
    <w:p w:rsidR="00525FAB" w:rsidRDefault="00525FAB" w:rsidP="00525FAB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525FAB" w:rsidRDefault="00525FAB" w:rsidP="00525FAB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525FAB" w:rsidRDefault="00525FAB" w:rsidP="00525FAB">
      <w:pPr>
        <w:pStyle w:val="ConsPlusNormal"/>
        <w:ind w:firstLine="567"/>
        <w:rPr>
          <w:rFonts w:cs="Arial"/>
          <w:sz w:val="28"/>
          <w:szCs w:val="28"/>
        </w:rPr>
      </w:pPr>
    </w:p>
    <w:p w:rsidR="00525FAB" w:rsidRDefault="00525FAB" w:rsidP="00525F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«Хатажукайское  сельское поселение» (далее – муниципальный контроль).</w:t>
      </w:r>
    </w:p>
    <w:p w:rsidR="00525FAB" w:rsidRPr="00C41F4B" w:rsidRDefault="00525FAB" w:rsidP="00525F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</w:t>
      </w:r>
      <w:r w:rsidRPr="00C41F4B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обязательных требований </w:t>
      </w:r>
      <w:r w:rsidRPr="00C41F4B">
        <w:rPr>
          <w:rFonts w:ascii="Times New Roman" w:hAnsi="Times New Roman"/>
          <w:color w:val="auto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дорог:</w:t>
      </w:r>
    </w:p>
    <w:p w:rsidR="00525FAB" w:rsidRDefault="00525FAB" w:rsidP="00525FAB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C41F4B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</w:t>
      </w:r>
      <w:r>
        <w:rPr>
          <w:rFonts w:ascii="Times New Roman" w:hAnsi="Times New Roman"/>
          <w:sz w:val="28"/>
          <w:szCs w:val="28"/>
        </w:rPr>
        <w:t xml:space="preserve">размещенных </w:t>
      </w:r>
      <w:r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25FAB" w:rsidRDefault="00525FAB" w:rsidP="00525FAB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25FAB" w:rsidRDefault="00525FAB" w:rsidP="00525FA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25FAB" w:rsidRDefault="00525FAB" w:rsidP="00525F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525FAB" w:rsidRDefault="00525FAB" w:rsidP="00525FAB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25FAB" w:rsidRDefault="00525FAB" w:rsidP="00525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525FAB" w:rsidRDefault="00525FAB" w:rsidP="00525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25FAB" w:rsidRDefault="00525FAB" w:rsidP="00525F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Учет объектов контроля осуществляется посредством создания:</w:t>
      </w:r>
    </w:p>
    <w:p w:rsidR="00525FAB" w:rsidRDefault="00525FAB" w:rsidP="00525FAB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единого реестра контрольных мероприятий; </w:t>
      </w:r>
    </w:p>
    <w:p w:rsidR="00525FAB" w:rsidRDefault="00525FAB" w:rsidP="00525FA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525FAB" w:rsidRDefault="00525FAB" w:rsidP="00525FA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25FAB" w:rsidRDefault="00525FAB" w:rsidP="00525FA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органом в соответствии </w:t>
      </w:r>
      <w:r w:rsidRPr="00C41F4B">
        <w:rPr>
          <w:sz w:val="28"/>
          <w:szCs w:val="28"/>
        </w:rPr>
        <w:t>с частью 2 статьи 16 и частью 5 статьи 17 Федерального закона от 31 июля 2020 г. № 248-ФЗ                   «О государственном контроле (надзоре) и муниципальном контроле в Российской Федерации» (далее – Федеральный закон № 248-ФЗ) в</w:t>
      </w:r>
      <w:r>
        <w:rPr>
          <w:sz w:val="28"/>
          <w:szCs w:val="28"/>
        </w:rPr>
        <w:t>едется учет объектов контроля с использованием информационной системы.</w:t>
      </w:r>
    </w:p>
    <w:p w:rsidR="00525FAB" w:rsidRDefault="00525FAB" w:rsidP="00525FAB">
      <w:pPr>
        <w:pStyle w:val="a5"/>
        <w:widowControl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Муниципальный контроль осуществляется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 «Хатажукайское 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525FAB" w:rsidRDefault="00525FAB" w:rsidP="00525FAB">
      <w:pPr>
        <w:pStyle w:val="a5"/>
        <w:widowControl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 «Хатажукайское  сельское поселение».</w:t>
      </w:r>
    </w:p>
    <w:p w:rsidR="00525FAB" w:rsidRDefault="00525FAB" w:rsidP="00525FAB">
      <w:pPr>
        <w:pStyle w:val="a5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 отношениям, связанным с осуществлением муниципального контроля в сфере благоустройства применяются положения Федерального </w:t>
      </w:r>
      <w:r w:rsidRPr="00C41F4B">
        <w:rPr>
          <w:rFonts w:ascii="Times New Roman" w:hAnsi="Times New Roman" w:cs="Times New Roman"/>
          <w:color w:val="auto"/>
          <w:sz w:val="28"/>
          <w:szCs w:val="28"/>
        </w:rPr>
        <w:t>закона № 248-ФЗ.</w:t>
      </w:r>
    </w:p>
    <w:p w:rsidR="00525FAB" w:rsidRDefault="00525FAB" w:rsidP="00525FAB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25FA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1.9. При осуществлении муниципального контроля система оценки и управления рисками не применяется. </w:t>
      </w:r>
    </w:p>
    <w:p w:rsidR="00525FAB" w:rsidRPr="00C41F4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1.10. Досудебный порядок подачи жалоб, </w:t>
      </w:r>
      <w:r w:rsidRPr="00C41F4B">
        <w:rPr>
          <w:rFonts w:cs="Arial"/>
          <w:sz w:val="28"/>
          <w:szCs w:val="28"/>
        </w:rPr>
        <w:t>установленный главой 9 Федерального закона № 248-ФЗ, при осуществлении муниципального контроля не применяется.</w:t>
      </w:r>
    </w:p>
    <w:p w:rsidR="00525FAB" w:rsidRPr="00C41F4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C41F4B">
        <w:rPr>
          <w:rFonts w:cs="Arial"/>
          <w:sz w:val="28"/>
          <w:szCs w:val="28"/>
        </w:rPr>
        <w:t>1.11. Внеплановые контрольные (надзорные) мероприятия проводятся с учетом особенностей, установленных статьей 66 Федерального закона № 248-ФЗ.</w:t>
      </w:r>
    </w:p>
    <w:p w:rsidR="00525FAB" w:rsidRPr="00C41F4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C41F4B">
        <w:rPr>
          <w:rFonts w:cs="Arial"/>
          <w:sz w:val="28"/>
          <w:szCs w:val="28"/>
        </w:rPr>
        <w:t>1.12. Оценка результативности и эффективности муниципального контроля осуществляется в соответствии со статьей 30 Федерального закона № 248-ФЗ.</w:t>
      </w:r>
    </w:p>
    <w:p w:rsidR="00525FAB" w:rsidRPr="00C41F4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C41F4B">
        <w:rPr>
          <w:rFonts w:cs="Arial"/>
          <w:sz w:val="28"/>
          <w:szCs w:val="28"/>
        </w:rPr>
        <w:t>1.13. Ключевые показатели муниципального контроля и их целевые значения, индикативные показатели утверждаются решением СНД МО «Хатажукайское  сельское поселение».</w:t>
      </w:r>
    </w:p>
    <w:p w:rsidR="00525FAB" w:rsidRDefault="00525FAB" w:rsidP="00525FAB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525FAB" w:rsidRDefault="00525FAB" w:rsidP="00525FAB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Профилактика рисков причинения вреда (ущерба)</w:t>
      </w:r>
    </w:p>
    <w:p w:rsidR="00525FAB" w:rsidRDefault="00525FAB" w:rsidP="00525FAB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охраняемым законом ценностям</w:t>
      </w:r>
    </w:p>
    <w:p w:rsidR="00525FAB" w:rsidRDefault="00525FAB" w:rsidP="00525FAB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525FAB" w:rsidRDefault="00525FAB" w:rsidP="00525FAB">
      <w:pPr>
        <w:tabs>
          <w:tab w:val="left" w:pos="851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  <w:t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сельского поселения.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администрации МО «Хатажукайское  сельское поселение»  в сети «Интернет». 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525FAB" w:rsidRDefault="00525FAB" w:rsidP="00525FAB">
      <w:pPr>
        <w:tabs>
          <w:tab w:val="left" w:pos="851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bookmarkStart w:id="2" w:name="P85"/>
      <w:bookmarkEnd w:id="2"/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  <w:t xml:space="preserve">20. При осуществлении </w:t>
      </w:r>
      <w:r>
        <w:rPr>
          <w:rFonts w:ascii="Times New Roman" w:hAnsi="Times New Roman" w:cs="Times New Roman"/>
          <w:color w:val="00000A"/>
          <w:sz w:val="28"/>
          <w:szCs w:val="28"/>
        </w:rPr>
        <w:t>муниципального контроля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могут проводиться следующие виды профилактических мероприятий:</w:t>
      </w:r>
    </w:p>
    <w:p w:rsidR="00525FAB" w:rsidRDefault="00525FAB" w:rsidP="00525FAB">
      <w:pPr>
        <w:tabs>
          <w:tab w:val="left" w:pos="851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  <w:t>1) информирование;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консультирование;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объявление предостережения;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4) профилактический визит.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21.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МО «Хатажукайское  сельское поселение»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C41F4B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</w:p>
    <w:p w:rsidR="00525FAB" w:rsidRPr="00C41F4B" w:rsidRDefault="00525FAB" w:rsidP="00525FAB">
      <w:pPr>
        <w:tabs>
          <w:tab w:val="left" w:pos="993"/>
        </w:tabs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46"/>
      <w:bookmarkEnd w:id="3"/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Консультирование (разъяснение по вопросам, связанным с организацией и осуществлением </w:t>
      </w:r>
      <w:r w:rsidRPr="00C41F4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C41F4B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компетенция контрольного органа; 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организация и осуществление </w:t>
      </w:r>
      <w:r w:rsidRPr="00C41F4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4) применение мер ответственности за нарушение обязательных требований.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                   «О порядке рассмотрения обращений граждан Российской Федерации», Законом РА « Об обращениях граждан в РА».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МО «Хатажукайское  сельское поселение» 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</w:t>
      </w:r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30.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31.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 xml:space="preserve">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–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33. Возражения рассматриваются должностным лицом, объявившим предостережение, не позднее 15 календарных дней с момента получения таких возражений.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525FAB" w:rsidRDefault="00525FAB" w:rsidP="00525FAB">
      <w:pPr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25FAB" w:rsidRDefault="00525FAB" w:rsidP="00525FAB">
      <w:pPr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36.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525FAB" w:rsidRDefault="00525FAB" w:rsidP="00525FAB">
      <w:pPr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525FAB" w:rsidRDefault="00525FAB" w:rsidP="00525FAB">
      <w:pPr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38. В случае, если при проведении профилактического визита установлено, что объекты контроля представляют явную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непосредственную угрозу 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525FAB" w:rsidRDefault="00525FAB" w:rsidP="00525FAB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25FAB" w:rsidRDefault="00525FAB" w:rsidP="00525FAB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Порядок организации муниципального контроля</w:t>
      </w:r>
    </w:p>
    <w:p w:rsidR="00525FAB" w:rsidRDefault="00525FAB" w:rsidP="00525FAB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с контролируемыми лицами на основании заданий, установлены статьей 57 Федерального закона № 248-ФЗ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дата, время и место принятия решения;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кем принято решение;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основание проведения контрольного (надзорного) мероприятия;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4) вид контроля;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8) фамилия, имя, отчество (при наличии) гражданина или наименование организации, адрес организации (ее филиалов,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9) вид контрольного (надзорного) мероприятия;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11) предмет контрольного (надзорного) мероприятия;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525FA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требований).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41. </w:t>
      </w:r>
      <w:r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lang w:eastAsia="en-US"/>
        </w:rPr>
        <w:t xml:space="preserve">В рамках осуществления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lang w:eastAsia="en-US"/>
        </w:rPr>
        <w:t xml:space="preserve"> проводятся следующие контрольные (надзорные) мероприятия: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инспекционный визит;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документарная проверка;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выездная проверка;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4) рейдовый осмотр. </w:t>
      </w:r>
    </w:p>
    <w:p w:rsidR="00525FAB" w:rsidRDefault="00525FAB" w:rsidP="00525FAB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42. 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525FAB" w:rsidRDefault="00525FAB" w:rsidP="00525FAB">
      <w:pPr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525FAB" w:rsidRDefault="00525FAB" w:rsidP="00525FAB">
      <w:pPr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выездное обследование.</w:t>
      </w:r>
    </w:p>
    <w:p w:rsidR="00525FAB" w:rsidRDefault="00525FAB" w:rsidP="00525FAB">
      <w:pPr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43. Плановые контрольные (надзорные) мероприятия при осуществлении муниципального контроля</w:t>
      </w:r>
      <w:r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не проводятся.</w:t>
      </w:r>
    </w:p>
    <w:p w:rsidR="00525FAB" w:rsidRPr="00C41F4B" w:rsidRDefault="00525FAB" w:rsidP="00525FAB">
      <w:pPr>
        <w:ind w:firstLine="709"/>
        <w:jc w:val="both"/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44. Внеплановые контрольные (надзорные) мероприятия проводятся при наличии оснований, предусмотренных </w:t>
      </w:r>
      <w:hyperlink r:id="rId6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пунктами 1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3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4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5 части 1 статьи 57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№ 248-ФЗ.</w:t>
      </w:r>
    </w:p>
    <w:p w:rsidR="00525FAB" w:rsidRPr="00C41F4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525FAB" w:rsidRDefault="00525FAB" w:rsidP="00525FAB">
      <w:pPr>
        <w:spacing w:after="160"/>
        <w:ind w:firstLine="851"/>
        <w:contextualSpacing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525FAB" w:rsidRDefault="00525FAB" w:rsidP="00525FAB">
      <w:pPr>
        <w:spacing w:after="160"/>
        <w:ind w:firstLine="851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  <w:t>Контрольные (надзорные) мероприятия</w:t>
      </w:r>
    </w:p>
    <w:p w:rsidR="00525FAB" w:rsidRDefault="00525FAB" w:rsidP="00525FAB">
      <w:pPr>
        <w:spacing w:after="160"/>
        <w:ind w:firstLine="851"/>
        <w:contextualSpacing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48. В ходе инспекционного визита могут совершаться следующие контрольные (надзорные) действия: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1) осмотр;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2) опрос;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3) получение письменных объяснений;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4) инструментальное обследование;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lastRenderedPageBreak/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525FAB" w:rsidRPr="00C41F4B" w:rsidRDefault="00525FAB" w:rsidP="00525FAB">
      <w:pPr>
        <w:ind w:firstLine="851"/>
        <w:jc w:val="both"/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 xml:space="preserve"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</w:t>
      </w:r>
      <w:hyperlink r:id="rId10" w:history="1">
        <w:r w:rsidRPr="00C41F4B">
          <w:rPr>
            <w:rStyle w:val="-"/>
            <w:rFonts w:ascii="Times New Roman" w:eastAsia="Calibri" w:hAnsi="Times New Roman" w:cs="Times New Roman"/>
            <w:bCs/>
            <w:color w:val="auto"/>
            <w:sz w:val="28"/>
            <w:szCs w:val="28"/>
            <w:lang w:eastAsia="en-US"/>
          </w:rPr>
          <w:t>пунктами 3</w:t>
        </w:r>
      </w:hyperlink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hyperlink r:id="rId11" w:history="1">
        <w:r w:rsidRPr="00C41F4B">
          <w:rPr>
            <w:rStyle w:val="-"/>
            <w:rFonts w:ascii="Times New Roman" w:eastAsia="Calibri" w:hAnsi="Times New Roman" w:cs="Times New Roman"/>
            <w:bCs/>
            <w:color w:val="auto"/>
            <w:sz w:val="28"/>
            <w:szCs w:val="28"/>
            <w:lang w:eastAsia="en-US"/>
          </w:rPr>
          <w:t>6 части 1 статьи 57</w:t>
        </w:r>
      </w:hyperlink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hyperlink r:id="rId12" w:history="1">
        <w:r w:rsidRPr="00C41F4B">
          <w:rPr>
            <w:rStyle w:val="-"/>
            <w:rFonts w:ascii="Times New Roman" w:eastAsia="Calibri" w:hAnsi="Times New Roman" w:cs="Times New Roman"/>
            <w:bCs/>
            <w:color w:val="auto"/>
            <w:sz w:val="28"/>
            <w:szCs w:val="28"/>
            <w:lang w:eastAsia="en-US"/>
          </w:rPr>
          <w:t>частью 12 статьи 66</w:t>
        </w:r>
      </w:hyperlink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№ 248-ФЗ.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en-US"/>
        </w:rPr>
        <w:t>53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55. В ходе документарной проверки могут совершаться следующие контрольные (надзорные) действия: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получение письменных объяснений;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истребование документов;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экспертиза.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56.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57.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59.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60. Внеплановая документарная проверка проводится без согласования с органами прокуратуры.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bookmarkStart w:id="4" w:name="p1051"/>
      <w:bookmarkEnd w:id="4"/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63. Выездная проверка проводится в случае, если не представляется возможным: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525FAB" w:rsidRPr="00C41F4B" w:rsidRDefault="00525FAB" w:rsidP="00525FAB">
      <w:pPr>
        <w:ind w:firstLine="851"/>
        <w:jc w:val="both"/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пунктами 3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4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6 части 1 статьи 57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5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частью 12 статьи 66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№ 248-ФЗ.</w:t>
      </w:r>
    </w:p>
    <w:p w:rsidR="00525FAB" w:rsidRPr="00C41F4B" w:rsidRDefault="00525FAB" w:rsidP="00525FAB">
      <w:pPr>
        <w:ind w:firstLine="851"/>
        <w:jc w:val="both"/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 в порядке, предусмотренном </w:t>
      </w:r>
      <w:hyperlink r:id="rId16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статьей 21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№ 248-ФЗ, если иное не предусмотрено федеральным законом о виде контроля.</w:t>
      </w:r>
    </w:p>
    <w:p w:rsidR="00525FAB" w:rsidRPr="00C41F4B" w:rsidRDefault="00525FAB" w:rsidP="00525FAB">
      <w:pPr>
        <w:ind w:firstLine="851"/>
        <w:jc w:val="both"/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проверки не может превышать 50 часов для малого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предприятия и 15 часов для микропредприятия, за исключением выездной проверки, основанием для проведения которой является </w:t>
      </w:r>
      <w:hyperlink r:id="rId17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 6 части 1 статьи 57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Федерального закона № 248-ФЗ, и которая для микропредприятия не может продолжаться более 40 часов. 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67. В ходе выездной проверки могут совершаться следующие контрольные (надзорные) действия: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1) осмотр;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2) досмотр;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опрос;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4) получение письменных объяснений;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5) истребование документов;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6) инструментальное обследование;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7) экспертиза.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69. В ходе рейдового осмотра могут совершаться следующие контрольные (надзорные) действия: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 осмотр;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 досмотр;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 опрос;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4) получение письменных объяснений;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5) истребование документов;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6) инструментальное обследование;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7) экспертиза.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73. 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74. Рейдовый осмотр может проводиться только по согласованию с органами прокуратуры, за исключением случаев его проведения в соответствии с пунктами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3 - 6 части 1 статьи 57 и частью 12 статьи 66 Федерального закона 248-ФЗ.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75.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77.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статьи 74 Федерального закона №248-ФЗ. 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 осмотр;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 испытание;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4) экспертиза.</w:t>
      </w:r>
    </w:p>
    <w:p w:rsidR="00525FA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82. По результатам проведения выездного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обследования не могут быть приняты решения, предусмотренные пунктами 1 и 2 части 2 статьи 90 Федерального закона 248-ФЗ.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525FAB" w:rsidRPr="00C41F4B" w:rsidRDefault="00525FAB" w:rsidP="00525FA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 w:rsidRPr="00C41F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информацию о невозможности присутствия при проведении контрольного (надзорного) мероприятия в случаях:</w:t>
      </w:r>
    </w:p>
    <w:p w:rsidR="00525FAB" w:rsidRDefault="00525FAB" w:rsidP="00525FAB">
      <w:pPr>
        <w:ind w:firstLine="851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525FAB" w:rsidRDefault="00525FAB" w:rsidP="00525FAB">
      <w:pPr>
        <w:ind w:firstLine="851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нахождения за пределами Российской Федерации;</w:t>
      </w:r>
    </w:p>
    <w:p w:rsidR="00525FAB" w:rsidRDefault="00525FAB" w:rsidP="00525FAB">
      <w:pPr>
        <w:ind w:firstLine="851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3) административного ареста;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en-US"/>
        </w:rPr>
        <w:t xml:space="preserve">5)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6) наступления 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525FAB" w:rsidRDefault="00525FAB" w:rsidP="00525FAB">
      <w:pPr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87. Результаты контрольного (надзорного) мероприятия оформляются в порядке, установленном статьей 87 Федерального закона № 248-ФЗ.</w:t>
      </w:r>
    </w:p>
    <w:p w:rsidR="00525FAB" w:rsidRPr="00C41F4B" w:rsidRDefault="00525FAB" w:rsidP="00525FAB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525FAB" w:rsidRPr="00C41F4B" w:rsidRDefault="00525FAB" w:rsidP="00525FAB">
      <w:pPr>
        <w:spacing w:after="160"/>
        <w:ind w:firstLine="709"/>
        <w:contextualSpacing/>
        <w:jc w:val="both"/>
      </w:pPr>
      <w:bookmarkStart w:id="5" w:name="p1207"/>
      <w:bookmarkEnd w:id="5"/>
      <w:r w:rsidRPr="00C41F4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8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пунктами </w:t>
        </w:r>
      </w:hyperlink>
      <w:hyperlink r:id="rId19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8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и </w:t>
      </w:r>
      <w:hyperlink r:id="rId20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9 части 1 статьи 65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1" w:history="1">
        <w:r w:rsidRPr="00C41F4B">
          <w:rPr>
            <w:rStyle w:val="-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статьей 21</w:t>
        </w:r>
      </w:hyperlink>
      <w:r w:rsidRPr="00C41F4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Федерального закона 248-ФЗ.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</w:t>
      </w: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итогам проведения контрольного (надзорного) мероприятия в акте делается соответствующая отметка.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 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sz w:val="28"/>
          <w:szCs w:val="28"/>
          <w:lang w:eastAsia="en-US"/>
        </w:rPr>
        <w:t>93.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94.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95. Исполнение решений контрольного органа осуществляется в порядке, установленном статьями 92-95 Федерального закона № 248-ФЗ.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41F4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25FAB" w:rsidRPr="00C41F4B" w:rsidRDefault="00525FAB" w:rsidP="00525FAB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525FAB" w:rsidRPr="00C41F4B" w:rsidRDefault="00525FAB" w:rsidP="00525FAB">
      <w:pPr>
        <w:spacing w:line="232" w:lineRule="auto"/>
        <w:ind w:left="1276" w:right="991"/>
        <w:jc w:val="center"/>
      </w:pPr>
    </w:p>
    <w:p w:rsidR="00525FAB" w:rsidRPr="00C41F4B" w:rsidRDefault="00525FAB" w:rsidP="00525FAB"/>
    <w:p w:rsidR="00525FAB" w:rsidRPr="00C41F4B" w:rsidRDefault="00525FAB" w:rsidP="00525FAB"/>
    <w:p w:rsidR="00525FAB" w:rsidRPr="00C41F4B" w:rsidRDefault="00525FAB" w:rsidP="00525FAB"/>
    <w:p w:rsidR="00AC5665" w:rsidRDefault="00525FAB">
      <w:bookmarkStart w:id="6" w:name="_GoBack"/>
      <w:bookmarkEnd w:id="6"/>
    </w:p>
    <w:sectPr w:rsidR="00AC5665" w:rsidSect="00980F24">
      <w:pgSz w:w="1133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BC"/>
    <w:rsid w:val="00525FAB"/>
    <w:rsid w:val="00781ABC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8075F-E7E3-4379-903B-2D906E8F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525F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unhideWhenUsed/>
    <w:qFormat/>
    <w:rsid w:val="00525F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25FA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525F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rsid w:val="00525F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5FA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525FA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525FA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2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FAB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25FAB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ConsPlusNormal1">
    <w:name w:val="ConsPlusNormal1"/>
    <w:link w:val="ConsPlusNormal"/>
    <w:uiPriority w:val="99"/>
    <w:qFormat/>
    <w:locked/>
    <w:rsid w:val="00525FAB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qFormat/>
    <w:rsid w:val="00525FAB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  <w:style w:type="character" w:customStyle="1" w:styleId="-">
    <w:name w:val="Интернет-ссылка"/>
    <w:basedOn w:val="a0"/>
    <w:link w:val="11"/>
    <w:uiPriority w:val="99"/>
    <w:locked/>
    <w:rsid w:val="00525FAB"/>
    <w:rPr>
      <w:rFonts w:ascii="Calibri" w:hAnsi="Calibri" w:cs="Calibri"/>
      <w:color w:val="0000FF"/>
      <w:szCs w:val="20"/>
      <w:u w:val="single"/>
    </w:rPr>
  </w:style>
  <w:style w:type="paragraph" w:customStyle="1" w:styleId="11">
    <w:name w:val="Основной шрифт абзаца1"/>
    <w:link w:val="-"/>
    <w:uiPriority w:val="99"/>
    <w:qFormat/>
    <w:rsid w:val="00525FAB"/>
    <w:pPr>
      <w:spacing w:after="200" w:line="276" w:lineRule="auto"/>
    </w:pPr>
    <w:rPr>
      <w:rFonts w:ascii="Calibri" w:hAnsi="Calibri" w:cs="Calibri"/>
      <w:color w:val="0000FF"/>
      <w:szCs w:val="20"/>
      <w:u w:val="single"/>
    </w:rPr>
  </w:style>
  <w:style w:type="character" w:customStyle="1" w:styleId="ConsPlusTitle1">
    <w:name w:val="ConsPlusTitle1"/>
    <w:link w:val="ConsPlusTitle"/>
    <w:uiPriority w:val="99"/>
    <w:qFormat/>
    <w:locked/>
    <w:rsid w:val="00525FAB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link w:val="ConsPlusTitle1"/>
    <w:uiPriority w:val="99"/>
    <w:qFormat/>
    <w:rsid w:val="00525FAB"/>
    <w:pPr>
      <w:widowControl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rsid w:val="0052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25FAB"/>
  </w:style>
  <w:style w:type="character" w:customStyle="1" w:styleId="normaltextrun">
    <w:name w:val="normaltextrun"/>
    <w:basedOn w:val="a0"/>
    <w:rsid w:val="00525FAB"/>
  </w:style>
  <w:style w:type="character" w:customStyle="1" w:styleId="contextualspellingandgrammarerror">
    <w:name w:val="contextualspellingandgrammarerror"/>
    <w:basedOn w:val="a0"/>
    <w:rsid w:val="0052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8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0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9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5703</Words>
  <Characters>32508</Characters>
  <Application>Microsoft Office Word</Application>
  <DocSecurity>0</DocSecurity>
  <Lines>270</Lines>
  <Paragraphs>76</Paragraphs>
  <ScaleCrop>false</ScaleCrop>
  <Company/>
  <LinksUpToDate>false</LinksUpToDate>
  <CharactersWithSpaces>38135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2023-10-19T07:36:00Z</dcterms:created>
  <dcterms:modified xsi:type="dcterms:W3CDTF">2023-10-19T07:36:00Z</dcterms:modified>
</cp:coreProperties>
</file>