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19"/>
        <w:tblW w:w="96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1676"/>
        <w:gridCol w:w="3868"/>
      </w:tblGrid>
      <w:tr w:rsidR="0099763E" w:rsidRPr="0099763E" w:rsidTr="0099763E">
        <w:trPr>
          <w:trHeight w:val="2844"/>
        </w:trPr>
        <w:tc>
          <w:tcPr>
            <w:tcW w:w="40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народных депутатов</w:t>
            </w: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«Хатажукайское сельское поселение»</w:t>
            </w: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а. 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Пшичо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3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250EF16" wp14:editId="45F0E68C">
                  <wp:extent cx="98107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АДЫГЭ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</w:t>
            </w: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ind w:left="11" w:hanging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Хьатыгъужъкъое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къоджэ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псэуп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ып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изэхэщап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народнэ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депутатхэм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</w:t>
            </w: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99763E" w:rsidRPr="0099763E" w:rsidRDefault="0099763E" w:rsidP="00491740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99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99763E" w:rsidRPr="0099763E" w:rsidRDefault="0099763E" w:rsidP="0099763E">
      <w:pPr>
        <w:pStyle w:val="5"/>
        <w:numPr>
          <w:ilvl w:val="4"/>
          <w:numId w:val="2"/>
        </w:numPr>
        <w:tabs>
          <w:tab w:val="num" w:pos="0"/>
        </w:tabs>
        <w:ind w:left="0" w:firstLine="0"/>
        <w:rPr>
          <w:sz w:val="24"/>
          <w:szCs w:val="24"/>
          <w:lang w:eastAsia="ru-RU"/>
        </w:rPr>
      </w:pPr>
      <w:r w:rsidRPr="0099763E">
        <w:rPr>
          <w:sz w:val="24"/>
          <w:szCs w:val="24"/>
          <w:lang w:eastAsia="ru-RU"/>
        </w:rPr>
        <w:t>РЕШЕНИЕ</w:t>
      </w:r>
    </w:p>
    <w:p w:rsidR="0099763E" w:rsidRPr="0099763E" w:rsidRDefault="0099763E" w:rsidP="0099763E">
      <w:pPr>
        <w:pStyle w:val="ConsPlusTitle"/>
        <w:widowControl/>
        <w:ind w:left="432"/>
        <w:jc w:val="center"/>
      </w:pPr>
      <w:r w:rsidRPr="0099763E">
        <w:t>Совета народных депутатов</w:t>
      </w:r>
    </w:p>
    <w:p w:rsidR="0099763E" w:rsidRPr="0099763E" w:rsidRDefault="0099763E" w:rsidP="0099763E">
      <w:pPr>
        <w:pStyle w:val="ConsPlusTitle"/>
        <w:widowControl/>
        <w:numPr>
          <w:ilvl w:val="0"/>
          <w:numId w:val="2"/>
        </w:numPr>
        <w:jc w:val="center"/>
      </w:pPr>
      <w:r w:rsidRPr="0099763E">
        <w:t>муниципального образования «Хатажукайское сельское поселение»</w:t>
      </w:r>
    </w:p>
    <w:p w:rsidR="0099763E" w:rsidRPr="0099763E" w:rsidRDefault="0099763E" w:rsidP="0099763E">
      <w:pPr>
        <w:pStyle w:val="5"/>
        <w:numPr>
          <w:ilvl w:val="4"/>
          <w:numId w:val="2"/>
        </w:numPr>
        <w:tabs>
          <w:tab w:val="num" w:pos="0"/>
        </w:tabs>
        <w:ind w:left="0" w:firstLine="0"/>
        <w:rPr>
          <w:sz w:val="24"/>
          <w:szCs w:val="24"/>
          <w:lang w:eastAsia="ru-RU"/>
        </w:rPr>
      </w:pPr>
      <w:r w:rsidRPr="0099763E">
        <w:rPr>
          <w:sz w:val="24"/>
          <w:szCs w:val="24"/>
          <w:lang w:eastAsia="ru-RU"/>
        </w:rPr>
        <w:t xml:space="preserve">            </w:t>
      </w:r>
    </w:p>
    <w:p w:rsidR="0099763E" w:rsidRPr="0099763E" w:rsidRDefault="0099763E" w:rsidP="0099763E">
      <w:pPr>
        <w:pStyle w:val="5"/>
        <w:numPr>
          <w:ilvl w:val="0"/>
          <w:numId w:val="0"/>
        </w:numPr>
        <w:tabs>
          <w:tab w:val="left" w:pos="708"/>
        </w:tabs>
        <w:ind w:left="1008" w:hanging="1008"/>
        <w:rPr>
          <w:b w:val="0"/>
          <w:sz w:val="24"/>
          <w:szCs w:val="24"/>
          <w:lang w:eastAsia="ru-RU"/>
        </w:rPr>
      </w:pPr>
      <w:r w:rsidRPr="0099763E">
        <w:rPr>
          <w:b w:val="0"/>
          <w:sz w:val="24"/>
          <w:szCs w:val="24"/>
          <w:lang w:val="ru-RU" w:eastAsia="ru-RU"/>
        </w:rPr>
        <w:t>24</w:t>
      </w:r>
      <w:r w:rsidRPr="0099763E">
        <w:rPr>
          <w:b w:val="0"/>
          <w:sz w:val="24"/>
          <w:szCs w:val="24"/>
          <w:lang w:val="ru-RU" w:eastAsia="ru-RU"/>
        </w:rPr>
        <w:t xml:space="preserve">.12.2021г.                   </w:t>
      </w:r>
      <w:r w:rsidRPr="0099763E">
        <w:rPr>
          <w:b w:val="0"/>
          <w:sz w:val="24"/>
          <w:szCs w:val="24"/>
          <w:lang w:eastAsia="ru-RU"/>
        </w:rPr>
        <w:t xml:space="preserve">                                                                                  №</w:t>
      </w:r>
      <w:r w:rsidR="00F52D7F">
        <w:rPr>
          <w:b w:val="0"/>
          <w:sz w:val="24"/>
          <w:szCs w:val="24"/>
          <w:lang w:val="ru-RU" w:eastAsia="ru-RU"/>
        </w:rPr>
        <w:t>20</w:t>
      </w:r>
      <w:bookmarkStart w:id="0" w:name="_GoBack"/>
      <w:bookmarkEnd w:id="0"/>
      <w:r w:rsidRPr="0099763E">
        <w:rPr>
          <w:b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99763E" w:rsidRPr="0099763E" w:rsidRDefault="0099763E" w:rsidP="0099763E">
      <w:pPr>
        <w:rPr>
          <w:sz w:val="24"/>
          <w:szCs w:val="24"/>
        </w:rPr>
      </w:pPr>
    </w:p>
    <w:p w:rsidR="0099763E" w:rsidRPr="0099763E" w:rsidRDefault="0099763E" w:rsidP="0099763E">
      <w:pPr>
        <w:pStyle w:val="a3"/>
        <w:spacing w:before="0" w:beforeAutospacing="0" w:after="160" w:afterAutospacing="0"/>
        <w:jc w:val="center"/>
      </w:pPr>
      <w:r w:rsidRPr="0099763E">
        <w:rPr>
          <w:b/>
          <w:bCs/>
          <w:color w:val="000000"/>
        </w:rPr>
        <w:t xml:space="preserve">ОБ УТВЕРЖДЕНИИ ПОЛОЖЕНИЯ О СОЗДАНИИ УСЛОВИЙ ДЛЯ МАССОВОГО ОТДЫХА ЖИТЕЛЕЙ МУНИЦИПАЛЬНОГО </w:t>
      </w:r>
      <w:proofErr w:type="gramStart"/>
      <w:r w:rsidRPr="0099763E">
        <w:rPr>
          <w:b/>
          <w:bCs/>
          <w:color w:val="000000"/>
        </w:rPr>
        <w:t xml:space="preserve">ОБРАЗОВАНИЯ  </w:t>
      </w:r>
      <w:r w:rsidRPr="0099763E">
        <w:rPr>
          <w:b/>
          <w:bCs/>
          <w:color w:val="000000"/>
        </w:rPr>
        <w:t>ХАТАЖУКАЙСКОЕ</w:t>
      </w:r>
      <w:proofErr w:type="gramEnd"/>
      <w:r w:rsidRPr="0099763E">
        <w:rPr>
          <w:b/>
          <w:bCs/>
          <w:color w:val="000000"/>
        </w:rPr>
        <w:t xml:space="preserve"> СЕЛЬСКОЕ ПОСЕЛЕНИЕ </w:t>
      </w:r>
      <w:r w:rsidRPr="0099763E">
        <w:rPr>
          <w:b/>
          <w:bCs/>
          <w:color w:val="000000"/>
        </w:rPr>
        <w:t>В СООТВЕТСТВИИ С УСТАВОМ МУНИЦИПАЛЬНОГО ОБРАЗОВАНИЯ</w:t>
      </w:r>
      <w:r w:rsidRPr="0099763E">
        <w:rPr>
          <w:b/>
          <w:bCs/>
          <w:color w:val="000000"/>
        </w:rPr>
        <w:t xml:space="preserve"> «ХАТАЖУКАЙСКОЕ СЕЛЬСКОЕ ПОСЕЛЕНИЕ» </w:t>
      </w:r>
      <w:r w:rsidRPr="0099763E">
        <w:rPr>
          <w:b/>
          <w:bCs/>
          <w:color w:val="000000"/>
        </w:rPr>
        <w:t xml:space="preserve"> И ОРГАНИЗАЦИИ ОБУСТРОЙСТВА МЕСТ МАССОВОГО ОТДЫХА НАСЕЛЕНИЯ НА ТЕРРИТОРИИ МУНИЦИПАЛЬНОГО ОБРАЗОВАНИЯ  </w:t>
      </w:r>
      <w:r w:rsidRPr="0099763E">
        <w:rPr>
          <w:b/>
          <w:bCs/>
          <w:color w:val="000000"/>
        </w:rPr>
        <w:t xml:space="preserve">«ХАТАЖУКАЙСКОЕ СЕЛЬСКОЕ ПОСЕЛЕНИЕ» </w:t>
      </w:r>
      <w:r w:rsidRPr="0099763E">
        <w:rPr>
          <w:b/>
          <w:bCs/>
          <w:color w:val="000000"/>
        </w:rPr>
        <w:t>В СООТВЕТСТВИИ С УСТА</w:t>
      </w:r>
      <w:r w:rsidRPr="0099763E">
        <w:rPr>
          <w:b/>
          <w:bCs/>
          <w:color w:val="000000"/>
        </w:rPr>
        <w:t>ВОМ МУНИЦИПАЛЬНОГО ОБРАЗОВАНИЯ «ХАТАЖУКАЙСКОЕ СЕЛЬСКОЕ ПОСЕЛЕНИЕ»</w:t>
      </w:r>
    </w:p>
    <w:p w:rsidR="0099763E" w:rsidRPr="0099763E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99763E">
        <w:rPr>
          <w:color w:val="000000"/>
        </w:rPr>
        <w:t>В соответствии со статьей ___ Федерального закона от 6 октября 2003 года № 131-ФЗ «Об общих принципах организации местного самоуправления в Российской Федерации» представительный о</w:t>
      </w:r>
      <w:r w:rsidRPr="0099763E">
        <w:rPr>
          <w:color w:val="000000"/>
        </w:rPr>
        <w:t xml:space="preserve">рган муниципального образования Совет народных депутатов муниципального образования «Хатажукайское сельское </w:t>
      </w:r>
      <w:proofErr w:type="gramStart"/>
      <w:r w:rsidRPr="0099763E">
        <w:rPr>
          <w:color w:val="000000"/>
        </w:rPr>
        <w:t xml:space="preserve">поселение» </w:t>
      </w:r>
      <w:r w:rsidRPr="0099763E">
        <w:rPr>
          <w:color w:val="000000"/>
        </w:rPr>
        <w:t xml:space="preserve"> решил</w:t>
      </w:r>
      <w:proofErr w:type="gramEnd"/>
      <w:r w:rsidRPr="0099763E">
        <w:rPr>
          <w:color w:val="000000"/>
        </w:rPr>
        <w:t xml:space="preserve">: </w:t>
      </w:r>
    </w:p>
    <w:p w:rsidR="0099763E" w:rsidRPr="0099763E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99763E">
        <w:rPr>
          <w:color w:val="000000"/>
        </w:rPr>
        <w:t xml:space="preserve">1. Утвердить положение о создании условий для массового отдыха жителей муниципального образования (наименование муниципального образования в соответствии с уставом муниципального образования) и организации обустройства мест массового отдыха населения на территории муниципального образования (наименование муниципального образования в соответствии с уставом муниципального образования) (приложение). </w:t>
      </w:r>
    </w:p>
    <w:p w:rsidR="0099763E" w:rsidRPr="0099763E" w:rsidRDefault="0099763E" w:rsidP="0099763E">
      <w:pPr>
        <w:pStyle w:val="a3"/>
        <w:spacing w:before="0" w:beforeAutospacing="0" w:after="160" w:afterAutospacing="0"/>
        <w:ind w:firstLine="708"/>
        <w:jc w:val="both"/>
        <w:rPr>
          <w:color w:val="000000"/>
        </w:rPr>
      </w:pPr>
      <w:r w:rsidRPr="0099763E">
        <w:rPr>
          <w:color w:val="000000"/>
        </w:rPr>
        <w:t>2. Настоящее решение вступает в силу после дня его официального опубликования.</w:t>
      </w:r>
    </w:p>
    <w:p w:rsidR="0099763E" w:rsidRDefault="0099763E" w:rsidP="0099763E">
      <w:pPr>
        <w:pStyle w:val="a3"/>
        <w:spacing w:before="0" w:beforeAutospacing="0" w:after="160" w:afterAutospacing="0"/>
        <w:ind w:left="4820" w:hanging="4820"/>
        <w:rPr>
          <w:color w:val="000000"/>
        </w:rPr>
      </w:pPr>
    </w:p>
    <w:p w:rsidR="0099763E" w:rsidRDefault="0099763E" w:rsidP="0099763E">
      <w:pPr>
        <w:pStyle w:val="a3"/>
        <w:spacing w:before="0" w:beforeAutospacing="0" w:after="160" w:afterAutospacing="0"/>
        <w:ind w:left="4820" w:hanging="4820"/>
        <w:rPr>
          <w:color w:val="000000"/>
        </w:rPr>
      </w:pPr>
    </w:p>
    <w:p w:rsidR="0099763E" w:rsidRPr="0099763E" w:rsidRDefault="0099763E" w:rsidP="0099763E">
      <w:pPr>
        <w:pStyle w:val="a3"/>
        <w:spacing w:before="0" w:beforeAutospacing="0" w:after="160" w:afterAutospacing="0"/>
        <w:ind w:left="4820" w:hanging="4820"/>
        <w:rPr>
          <w:color w:val="000000"/>
        </w:rPr>
      </w:pPr>
      <w:r w:rsidRPr="0099763E">
        <w:rPr>
          <w:color w:val="000000"/>
        </w:rPr>
        <w:t xml:space="preserve">Председатель </w:t>
      </w:r>
    </w:p>
    <w:p w:rsidR="0099763E" w:rsidRPr="0099763E" w:rsidRDefault="0099763E" w:rsidP="0099763E">
      <w:pPr>
        <w:pStyle w:val="a3"/>
        <w:spacing w:before="0" w:beforeAutospacing="0" w:after="160" w:afterAutospacing="0"/>
        <w:ind w:left="4820" w:hanging="4820"/>
        <w:rPr>
          <w:color w:val="000000"/>
        </w:rPr>
      </w:pPr>
      <w:r w:rsidRPr="0099763E">
        <w:rPr>
          <w:color w:val="000000"/>
        </w:rPr>
        <w:t xml:space="preserve">МО «Хатажукайское сельское </w:t>
      </w:r>
      <w:proofErr w:type="gramStart"/>
      <w:r w:rsidRPr="0099763E">
        <w:rPr>
          <w:color w:val="000000"/>
        </w:rPr>
        <w:t xml:space="preserve">поселение»   </w:t>
      </w:r>
      <w:proofErr w:type="gramEnd"/>
      <w:r w:rsidRPr="0099763E"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</w:t>
      </w:r>
      <w:r w:rsidRPr="0099763E">
        <w:rPr>
          <w:color w:val="000000"/>
        </w:rPr>
        <w:t xml:space="preserve">    К.А. </w:t>
      </w:r>
      <w:proofErr w:type="spellStart"/>
      <w:r>
        <w:rPr>
          <w:color w:val="000000"/>
        </w:rPr>
        <w:t>К</w:t>
      </w:r>
      <w:r w:rsidRPr="0099763E">
        <w:rPr>
          <w:color w:val="000000"/>
        </w:rPr>
        <w:t>арабетов</w:t>
      </w:r>
      <w:proofErr w:type="spellEnd"/>
      <w:r w:rsidRPr="0099763E">
        <w:rPr>
          <w:color w:val="000000"/>
        </w:rPr>
        <w:t xml:space="preserve"> </w:t>
      </w:r>
    </w:p>
    <w:p w:rsidR="0099763E" w:rsidRPr="0099763E" w:rsidRDefault="0099763E" w:rsidP="0099763E">
      <w:pPr>
        <w:pStyle w:val="a3"/>
        <w:spacing w:before="0" w:beforeAutospacing="0" w:after="160" w:afterAutospacing="0"/>
        <w:ind w:left="4820"/>
        <w:jc w:val="both"/>
        <w:rPr>
          <w:color w:val="000000"/>
        </w:rPr>
      </w:pPr>
    </w:p>
    <w:p w:rsidR="0099763E" w:rsidRDefault="0099763E" w:rsidP="0099763E">
      <w:pPr>
        <w:pStyle w:val="a3"/>
        <w:spacing w:before="0" w:beforeAutospacing="0" w:after="160" w:afterAutospacing="0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 xml:space="preserve">риложение к решению </w:t>
      </w:r>
      <w:r>
        <w:rPr>
          <w:color w:val="000000"/>
          <w:sz w:val="28"/>
          <w:szCs w:val="28"/>
        </w:rPr>
        <w:t>Совета народных депутатов МО «Хатажукайское сельское поселение»</w:t>
      </w:r>
    </w:p>
    <w:p w:rsidR="0099763E" w:rsidRPr="0099763E" w:rsidRDefault="0099763E" w:rsidP="0099763E">
      <w:pPr>
        <w:pStyle w:val="a3"/>
        <w:spacing w:before="0" w:beforeAutospacing="0" w:after="160" w:afterAutospacing="0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 20___ г.  № ___</w:t>
      </w:r>
    </w:p>
    <w:p w:rsidR="0099763E" w:rsidRDefault="0099763E" w:rsidP="0099763E">
      <w:pPr>
        <w:pStyle w:val="a3"/>
        <w:spacing w:before="0" w:beforeAutospacing="0" w:after="160" w:afterAutospacing="0"/>
        <w:jc w:val="center"/>
      </w:pPr>
      <w:r>
        <w:t> </w:t>
      </w:r>
    </w:p>
    <w:p w:rsidR="0099763E" w:rsidRDefault="0099763E" w:rsidP="0099763E">
      <w:pPr>
        <w:pStyle w:val="a3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  <w:r>
        <w:t> </w:t>
      </w:r>
      <w:r>
        <w:rPr>
          <w:b/>
          <w:bCs/>
          <w:color w:val="000000"/>
          <w:sz w:val="28"/>
          <w:szCs w:val="28"/>
        </w:rPr>
        <w:t>ПОЛОЖЕНИЕ</w:t>
      </w:r>
    </w:p>
    <w:p w:rsidR="0099763E" w:rsidRDefault="0099763E" w:rsidP="0099763E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 О СОЗДАНИИ УСЛОВИЙ ДЛЯ МАССОВОГО ОТДЫХА ЖИТЕЛЕЙ МУНИЦИПАЛЬНОГО ОБРАЗОВАНИЯ </w:t>
      </w:r>
      <w:r>
        <w:rPr>
          <w:b/>
          <w:bCs/>
          <w:color w:val="000000"/>
          <w:sz w:val="28"/>
          <w:szCs w:val="28"/>
        </w:rPr>
        <w:t xml:space="preserve">ХАТАЖУКАЙСКОЕ СЕЛЬСКОЕ </w:t>
      </w:r>
      <w:proofErr w:type="gramStart"/>
      <w:r>
        <w:rPr>
          <w:b/>
          <w:bCs/>
          <w:color w:val="000000"/>
          <w:sz w:val="28"/>
          <w:szCs w:val="28"/>
        </w:rPr>
        <w:t xml:space="preserve">ПОСЕЛЕНИЕ </w:t>
      </w:r>
      <w:r>
        <w:rPr>
          <w:b/>
          <w:bCs/>
          <w:color w:val="000000"/>
          <w:sz w:val="28"/>
          <w:szCs w:val="28"/>
        </w:rPr>
        <w:t xml:space="preserve"> (</w:t>
      </w:r>
      <w:proofErr w:type="gramEnd"/>
      <w:r>
        <w:rPr>
          <w:b/>
          <w:bCs/>
          <w:color w:val="000000"/>
          <w:sz w:val="28"/>
          <w:szCs w:val="28"/>
        </w:rPr>
        <w:t xml:space="preserve">НАИМЕНОВАНИЕ МУНИЦИПАЛЬНОГО ОБРАЗОВАНИЯ В СООТВЕТСТВИИ С УСТАВОМ </w:t>
      </w:r>
      <w:r>
        <w:rPr>
          <w:b/>
          <w:bCs/>
          <w:color w:val="000000"/>
          <w:sz w:val="28"/>
          <w:szCs w:val="28"/>
        </w:rPr>
        <w:t>МО «ХАТАЖУКАЙСКОЕ СЕЛЬСКОЕ ПОСЕЛЕНИЕ»</w:t>
      </w:r>
      <w:r>
        <w:rPr>
          <w:b/>
          <w:bCs/>
          <w:color w:val="000000"/>
          <w:sz w:val="28"/>
          <w:szCs w:val="28"/>
        </w:rPr>
        <w:t xml:space="preserve"> И ОРГАНИЗАЦИИ ОБУСТРОЙСТВА МЕСТ МАССОВОГО ОТДЫХА НАСЕЛЕНИЯ НА ТЕРРИТОРИИ МУНИЦИПАЛЬНОГО ОБРАЗОВАНИЯ  </w:t>
      </w:r>
      <w:r>
        <w:rPr>
          <w:b/>
          <w:bCs/>
          <w:color w:val="000000"/>
          <w:sz w:val="28"/>
          <w:szCs w:val="28"/>
        </w:rPr>
        <w:t xml:space="preserve">ХАТАЖУКАЙСКОЕ СЕЛЬСКОЕ ПОСЕЛЕНИЕ </w:t>
      </w:r>
      <w:r>
        <w:rPr>
          <w:b/>
          <w:bCs/>
          <w:color w:val="000000"/>
          <w:sz w:val="28"/>
          <w:szCs w:val="28"/>
        </w:rPr>
        <w:t>В СООТВЕТСТВИИ С УСТАВОМ 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«ХАТАЖУКАЙСКОЕ СЕЛЬСК</w:t>
      </w:r>
      <w:r w:rsidR="00C97039">
        <w:rPr>
          <w:b/>
          <w:bCs/>
          <w:color w:val="000000"/>
          <w:sz w:val="28"/>
          <w:szCs w:val="28"/>
        </w:rPr>
        <w:t xml:space="preserve">ОЕ </w:t>
      </w:r>
      <w:r>
        <w:rPr>
          <w:b/>
          <w:bCs/>
          <w:color w:val="000000"/>
          <w:sz w:val="28"/>
          <w:szCs w:val="28"/>
        </w:rPr>
        <w:t>)</w:t>
      </w:r>
    </w:p>
    <w:p w:rsidR="0099763E" w:rsidRPr="00C97039" w:rsidRDefault="0099763E" w:rsidP="0099763E">
      <w:pPr>
        <w:pStyle w:val="a3"/>
        <w:spacing w:before="0" w:beforeAutospacing="0" w:after="160" w:afterAutospacing="0"/>
        <w:jc w:val="center"/>
      </w:pPr>
      <w:r>
        <w:t> </w:t>
      </w:r>
      <w:r w:rsidRPr="00C97039">
        <w:rPr>
          <w:color w:val="000000"/>
        </w:rPr>
        <w:t>Глава 1. Общие положения</w:t>
      </w:r>
    </w:p>
    <w:p w:rsidR="0099763E" w:rsidRPr="00C97039" w:rsidRDefault="0099763E" w:rsidP="00C97039">
      <w:pPr>
        <w:pStyle w:val="a3"/>
        <w:spacing w:before="0" w:beforeAutospacing="0" w:after="160" w:afterAutospacing="0"/>
        <w:jc w:val="both"/>
      </w:pPr>
      <w:r w:rsidRPr="00C97039">
        <w:t> </w:t>
      </w:r>
      <w:r w:rsidRPr="00C97039">
        <w:rPr>
          <w:color w:val="000000"/>
        </w:rPr>
        <w:t xml:space="preserve">1. Настоящее Положение регулирует вопросы создания условий для массового отдыха жителей муниципального образования (наименование муниципального образования в соответствии с уставом муниципального образования) (далее – муниципальное образование), организации обустройства мест массового отдыха населения на территории муниципального образования (далее – места массового отдыха), а также устанавливает полномочия органов местного самоуправления муниципального образования в соответствующей сфере правового регулирования.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2. Под созданием условий для массового отдыха жителей муниципального образования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4.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</w:t>
      </w:r>
      <w:r w:rsidRPr="00C97039">
        <w:rPr>
          <w:color w:val="000000"/>
        </w:rPr>
        <w:lastRenderedPageBreak/>
        <w:t xml:space="preserve">временных и постоянных сооружений, несущих функциональную нагрузку в качестве оборудования места отдыха.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5. Перечень мест массового отдыха утверждается постановлением местной администрации муниципального образования (наименование местной администрации муниципального образования в соответствии с уставом муниципального образования) (далее – администрация муниципального образования). 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отдыха.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администрация муниципального образования.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7.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99763E" w:rsidRPr="00C97039" w:rsidRDefault="0099763E" w:rsidP="00C97039">
      <w:pPr>
        <w:pStyle w:val="a3"/>
        <w:spacing w:before="0" w:beforeAutospacing="0" w:after="160" w:afterAutospacing="0"/>
        <w:ind w:firstLine="708"/>
        <w:jc w:val="both"/>
      </w:pPr>
      <w:r w:rsidRPr="00C97039">
        <w:t> </w:t>
      </w:r>
      <w:r w:rsidRPr="00C97039">
        <w:rPr>
          <w:b/>
          <w:bCs/>
          <w:color w:val="000000"/>
        </w:rPr>
        <w:t>Глава 2. Полномочия администрации муниципального образования в сфере создания условий для массового отдыха жителей муниципального образования, организации обустройства мест массового отдыха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9. 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относятся: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1) мониторинг потребностей жителей муниципального </w:t>
      </w:r>
      <w:proofErr w:type="gramStart"/>
      <w:r w:rsidRPr="00C97039">
        <w:rPr>
          <w:color w:val="000000"/>
        </w:rPr>
        <w:t>образования  в</w:t>
      </w:r>
      <w:proofErr w:type="gramEnd"/>
      <w:r w:rsidRPr="00C97039">
        <w:rPr>
          <w:color w:val="000000"/>
        </w:rPr>
        <w:t xml:space="preserve"> массовом отдыхе;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2) разработка документов территориального планирования с определением территорий, предназначенных для размещения мест массового отдыха;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3) утверждение перечня мест массового отдыха;</w:t>
      </w:r>
    </w:p>
    <w:p w:rsidR="0099763E" w:rsidRPr="00C97039" w:rsidRDefault="0099763E" w:rsidP="0099763E">
      <w:pPr>
        <w:pStyle w:val="a3"/>
        <w:spacing w:before="0" w:beforeAutospacing="0" w:after="160" w:afterAutospacing="0"/>
        <w:jc w:val="both"/>
      </w:pPr>
      <w:r w:rsidRPr="00C97039">
        <w:rPr>
          <w:color w:val="000000"/>
        </w:rPr>
        <w:t> </w:t>
      </w:r>
      <w:r w:rsidRPr="00C97039">
        <w:rPr>
          <w:color w:val="000000"/>
        </w:rPr>
        <w:tab/>
        <w:t xml:space="preserve">4)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отдыха;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lastRenderedPageBreak/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7) осуществление в рамках своей компетенции контроля за соблюдением норм и правил в сфере обустройства мест массового отдыха;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8) принятие мер для предотвращения использования мест массового отдыха, представляющих опасность для здоровья населения;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9) принятие в рамках своей компетенции мер по обеспечению общественного порядка в местах массового отдыха;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10) осуществление иных полномочий в соответствии с действующим законодательством Российской Федерации, законодательством Республики </w:t>
      </w:r>
      <w:proofErr w:type="gramStart"/>
      <w:r w:rsidRPr="00C97039">
        <w:rPr>
          <w:color w:val="000000"/>
        </w:rPr>
        <w:t>Адыгея  и</w:t>
      </w:r>
      <w:proofErr w:type="gramEnd"/>
      <w:r w:rsidRPr="00C97039">
        <w:rPr>
          <w:color w:val="000000"/>
        </w:rPr>
        <w:t xml:space="preserve"> муниципальными правовыми актами.</w:t>
      </w:r>
    </w:p>
    <w:p w:rsidR="0099763E" w:rsidRPr="00C97039" w:rsidRDefault="0099763E" w:rsidP="00C97039">
      <w:pPr>
        <w:pStyle w:val="a3"/>
        <w:spacing w:before="0" w:beforeAutospacing="0" w:after="160" w:afterAutospacing="0"/>
        <w:ind w:firstLine="708"/>
        <w:jc w:val="center"/>
      </w:pPr>
      <w:r w:rsidRPr="00C97039">
        <w:rPr>
          <w:b/>
          <w:bCs/>
          <w:color w:val="000000"/>
        </w:rPr>
        <w:t>Глава 3. Организация обустройства</w:t>
      </w:r>
    </w:p>
    <w:p w:rsidR="0099763E" w:rsidRPr="00C97039" w:rsidRDefault="0099763E" w:rsidP="00C97039">
      <w:pPr>
        <w:pStyle w:val="a3"/>
        <w:spacing w:before="0" w:beforeAutospacing="0" w:after="160" w:afterAutospacing="0"/>
        <w:jc w:val="center"/>
      </w:pPr>
      <w:r w:rsidRPr="00C97039">
        <w:rPr>
          <w:b/>
          <w:bCs/>
          <w:color w:val="000000"/>
        </w:rPr>
        <w:t>и использования мест массового отдыха</w:t>
      </w:r>
    </w:p>
    <w:p w:rsidR="0099763E" w:rsidRPr="00C97039" w:rsidRDefault="0099763E" w:rsidP="0099763E">
      <w:pPr>
        <w:pStyle w:val="a3"/>
        <w:spacing w:before="0" w:beforeAutospacing="0" w:after="0" w:afterAutospacing="0"/>
        <w:ind w:firstLine="708"/>
        <w:jc w:val="both"/>
      </w:pPr>
      <w:r w:rsidRPr="00C97039">
        <w:rPr>
          <w:color w:val="000000"/>
        </w:rPr>
        <w:t xml:space="preserve">10. На территории места массового отдыха могут быть выделены следующие функциональные зоны: </w:t>
      </w:r>
    </w:p>
    <w:p w:rsidR="0099763E" w:rsidRPr="00C97039" w:rsidRDefault="0099763E" w:rsidP="0099763E">
      <w:pPr>
        <w:pStyle w:val="a3"/>
        <w:spacing w:before="0" w:beforeAutospacing="0" w:after="0" w:afterAutospacing="0"/>
        <w:jc w:val="both"/>
      </w:pPr>
      <w:r w:rsidRPr="00C97039">
        <w:rPr>
          <w:color w:val="000000"/>
        </w:rPr>
        <w:t xml:space="preserve">1) зона отдыха; </w:t>
      </w:r>
    </w:p>
    <w:p w:rsidR="0099763E" w:rsidRPr="00C97039" w:rsidRDefault="0099763E" w:rsidP="0099763E">
      <w:pPr>
        <w:pStyle w:val="a3"/>
        <w:spacing w:before="0" w:beforeAutospacing="0" w:after="0" w:afterAutospacing="0"/>
        <w:jc w:val="both"/>
      </w:pPr>
      <w:r w:rsidRPr="00C97039">
        <w:rPr>
          <w:color w:val="000000"/>
        </w:rPr>
        <w:t xml:space="preserve">2) зона обслуживания; </w:t>
      </w:r>
    </w:p>
    <w:p w:rsidR="0099763E" w:rsidRPr="00C97039" w:rsidRDefault="0099763E" w:rsidP="0099763E">
      <w:pPr>
        <w:pStyle w:val="a3"/>
        <w:spacing w:before="0" w:beforeAutospacing="0" w:after="0" w:afterAutospacing="0"/>
        <w:jc w:val="both"/>
      </w:pPr>
      <w:r w:rsidRPr="00C97039">
        <w:rPr>
          <w:color w:val="000000"/>
        </w:rPr>
        <w:t xml:space="preserve">3) спортивная; </w:t>
      </w:r>
    </w:p>
    <w:p w:rsidR="0099763E" w:rsidRPr="00C97039" w:rsidRDefault="0099763E" w:rsidP="0099763E">
      <w:pPr>
        <w:pStyle w:val="a3"/>
        <w:spacing w:before="0" w:beforeAutospacing="0" w:after="0" w:afterAutospacing="0"/>
        <w:jc w:val="both"/>
      </w:pPr>
      <w:r w:rsidRPr="00C97039">
        <w:rPr>
          <w:color w:val="000000"/>
        </w:rPr>
        <w:t xml:space="preserve">4) зона озеленения; </w:t>
      </w:r>
    </w:p>
    <w:p w:rsidR="0099763E" w:rsidRPr="00C97039" w:rsidRDefault="0099763E" w:rsidP="0099763E">
      <w:pPr>
        <w:pStyle w:val="a3"/>
        <w:spacing w:before="0" w:beforeAutospacing="0" w:after="0" w:afterAutospacing="0"/>
        <w:jc w:val="both"/>
      </w:pPr>
      <w:r w:rsidRPr="00C97039">
        <w:rPr>
          <w:color w:val="000000"/>
        </w:rPr>
        <w:t xml:space="preserve">5) детский сектор; </w:t>
      </w:r>
    </w:p>
    <w:p w:rsidR="0099763E" w:rsidRPr="00C97039" w:rsidRDefault="0099763E" w:rsidP="0099763E">
      <w:pPr>
        <w:pStyle w:val="a3"/>
        <w:spacing w:before="0" w:beforeAutospacing="0" w:after="0" w:afterAutospacing="0"/>
        <w:jc w:val="both"/>
      </w:pPr>
      <w:r w:rsidRPr="00C97039">
        <w:rPr>
          <w:color w:val="000000"/>
        </w:rPr>
        <w:t xml:space="preserve">6) пешеходные дорожки.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 Места массового отдыха оборудуются туалетами с водонепроницаемыми выгребами.</w:t>
      </w:r>
    </w:p>
    <w:p w:rsidR="0099763E" w:rsidRPr="00C97039" w:rsidRDefault="0099763E" w:rsidP="0099763E">
      <w:pPr>
        <w:pStyle w:val="a3"/>
        <w:spacing w:before="0" w:beforeAutospacing="0" w:after="160" w:afterAutospacing="0"/>
        <w:jc w:val="both"/>
      </w:pPr>
      <w:r w:rsidRPr="00C97039">
        <w:rPr>
          <w:color w:val="000000"/>
        </w:rPr>
        <w:t> </w:t>
      </w:r>
      <w:r w:rsidRPr="00C97039">
        <w:rPr>
          <w:color w:val="000000"/>
        </w:rPr>
        <w:tab/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образования.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13. Проекты комплексного благоустройства мест массового отдыха могут предусматривать: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3) размещение малых архитектурных форм, произведений монументально-декоративного искусства;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4) озеленение;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lastRenderedPageBreak/>
        <w:t xml:space="preserve">5) таблички с размещением информации;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6) цветовое решение застройки, освещение и оформление прилегающей территории.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</w:t>
      </w:r>
      <w:proofErr w:type="spellStart"/>
      <w:r w:rsidRPr="00C97039">
        <w:rPr>
          <w:color w:val="000000"/>
        </w:rPr>
        <w:t>санитарнопаразитических</w:t>
      </w:r>
      <w:proofErr w:type="spellEnd"/>
      <w:r w:rsidRPr="00C97039">
        <w:rPr>
          <w:color w:val="000000"/>
        </w:rPr>
        <w:t xml:space="preserve">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2) проведение комплекса противоэпидемических мероприятий;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99763E" w:rsidRPr="00C97039" w:rsidRDefault="0099763E" w:rsidP="00C97039">
      <w:pPr>
        <w:pStyle w:val="a3"/>
        <w:spacing w:before="0" w:beforeAutospacing="0" w:after="160" w:afterAutospacing="0"/>
        <w:ind w:firstLine="708"/>
        <w:jc w:val="center"/>
      </w:pPr>
      <w:r w:rsidRPr="00C97039">
        <w:rPr>
          <w:b/>
          <w:bCs/>
          <w:color w:val="000000"/>
        </w:rPr>
        <w:t>Глава 3. Основные требования к использованию</w:t>
      </w:r>
    </w:p>
    <w:p w:rsidR="0099763E" w:rsidRPr="00C97039" w:rsidRDefault="0099763E" w:rsidP="00C97039">
      <w:pPr>
        <w:pStyle w:val="a3"/>
        <w:spacing w:before="0" w:beforeAutospacing="0" w:after="160" w:afterAutospacing="0"/>
        <w:jc w:val="center"/>
      </w:pPr>
      <w:r w:rsidRPr="00C97039">
        <w:rPr>
          <w:b/>
          <w:bCs/>
          <w:color w:val="000000"/>
        </w:rPr>
        <w:t>мест массового отдыха</w:t>
      </w:r>
    </w:p>
    <w:p w:rsidR="0099763E" w:rsidRPr="00C97039" w:rsidRDefault="0099763E" w:rsidP="00C97039">
      <w:pPr>
        <w:pStyle w:val="a3"/>
        <w:spacing w:before="0" w:beforeAutospacing="0" w:after="160" w:afterAutospacing="0"/>
        <w:jc w:val="center"/>
      </w:pPr>
      <w:r w:rsidRPr="00C97039">
        <w:t> </w:t>
      </w:r>
      <w:r w:rsidRPr="00C97039">
        <w:rPr>
          <w:color w:val="000000"/>
        </w:rPr>
        <w:t xml:space="preserve">16.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C97039">
        <w:rPr>
          <w:color w:val="000000"/>
        </w:rPr>
        <w:t>моржевание</w:t>
      </w:r>
      <w:proofErr w:type="spellEnd"/>
      <w:r w:rsidRPr="00C97039">
        <w:rPr>
          <w:color w:val="000000"/>
        </w:rPr>
        <w:t>, спортивные игры, катание на лыжах и коньках, конный спорт и аттракционы и другие виды рекреационного использования. 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отдыха.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 xml:space="preserve">17. 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lastRenderedPageBreak/>
        <w:t>18.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Республики Адыгея и муниципальными правовыми актами.</w:t>
      </w:r>
    </w:p>
    <w:p w:rsidR="0099763E" w:rsidRPr="00C97039" w:rsidRDefault="0099763E" w:rsidP="0099763E">
      <w:pPr>
        <w:pStyle w:val="a3"/>
        <w:spacing w:before="0" w:beforeAutospacing="0" w:after="160" w:afterAutospacing="0"/>
        <w:ind w:firstLine="708"/>
        <w:jc w:val="both"/>
      </w:pPr>
      <w:r w:rsidRPr="00C97039">
        <w:rPr>
          <w:color w:val="000000"/>
        </w:rPr>
        <w:t>19. Проведение культурно-массовых мероприятий в местах массового отдыха осуществляется в соответствии с законодательством.</w:t>
      </w:r>
    </w:p>
    <w:p w:rsidR="00F62518" w:rsidRPr="00C97039" w:rsidRDefault="00F52D7F">
      <w:pPr>
        <w:rPr>
          <w:rFonts w:ascii="Times New Roman" w:hAnsi="Times New Roman" w:cs="Times New Roman"/>
          <w:sz w:val="24"/>
          <w:szCs w:val="24"/>
        </w:rPr>
      </w:pPr>
    </w:p>
    <w:sectPr w:rsidR="00F62518" w:rsidRPr="00C9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>
      <w:start w:val="1"/>
      <w:numFmt w:val="lowerRoman"/>
      <w:lvlText w:val="%3."/>
      <w:lvlJc w:val="right"/>
      <w:pPr>
        <w:ind w:left="2908" w:hanging="180"/>
      </w:pPr>
    </w:lvl>
    <w:lvl w:ilvl="3" w:tplc="0419000F">
      <w:start w:val="1"/>
      <w:numFmt w:val="decimal"/>
      <w:lvlText w:val="%4."/>
      <w:lvlJc w:val="left"/>
      <w:pPr>
        <w:ind w:left="3628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48" w:hanging="360"/>
      </w:pPr>
    </w:lvl>
    <w:lvl w:ilvl="5" w:tplc="0419001B">
      <w:start w:val="1"/>
      <w:numFmt w:val="lowerRoman"/>
      <w:lvlText w:val="%6."/>
      <w:lvlJc w:val="right"/>
      <w:pPr>
        <w:ind w:left="5068" w:hanging="180"/>
      </w:pPr>
    </w:lvl>
    <w:lvl w:ilvl="6" w:tplc="0419000F">
      <w:start w:val="1"/>
      <w:numFmt w:val="decimal"/>
      <w:lvlText w:val="%7."/>
      <w:lvlJc w:val="left"/>
      <w:pPr>
        <w:ind w:left="5788" w:hanging="360"/>
      </w:pPr>
    </w:lvl>
    <w:lvl w:ilvl="7" w:tplc="04190019">
      <w:start w:val="1"/>
      <w:numFmt w:val="lowerLetter"/>
      <w:lvlText w:val="%8."/>
      <w:lvlJc w:val="left"/>
      <w:pPr>
        <w:ind w:left="6508" w:hanging="360"/>
      </w:pPr>
    </w:lvl>
    <w:lvl w:ilvl="8" w:tplc="0419001B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3E"/>
    <w:rsid w:val="001118B5"/>
    <w:rsid w:val="0099763E"/>
    <w:rsid w:val="00C97039"/>
    <w:rsid w:val="00F52D7F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31C3"/>
  <w15:chartTrackingRefBased/>
  <w15:docId w15:val="{331AAA2C-C7E6-4926-A10E-65B8C8D8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9763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7975,bqiaagaaeyqcaaagiaiaaape4qaabezhaaaaaaaaaaaaaaaaaaaaaaaaaaaaaaaaaaaaaaaaaaaaaaaaaaaaaaaaaaaaaaaaaaaaaaaaaaaaaaaaaaaaaaaaaaaaaaaaaaaaaaaaaaaaaaaaaaaaaaaaaaaaaaaaaaaaaaaaaaaaaaaaaaaaaaaaaaaaaaaaaaaaaaaaaaaaaaaaaaaaaaaaaaaaaaaaaaaaaaa"/>
    <w:basedOn w:val="a"/>
    <w:rsid w:val="0099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763E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ConsPlusTitle">
    <w:name w:val="ConsPlusTitle"/>
    <w:rsid w:val="00997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2021-12-25T12:26:00Z</dcterms:created>
  <dcterms:modified xsi:type="dcterms:W3CDTF">2021-12-25T12:48:00Z</dcterms:modified>
</cp:coreProperties>
</file>