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A6EE1" w:rsidRPr="00BA6EE1" w:rsidTr="00D832BF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EE1" w:rsidRDefault="00BA6EE1" w:rsidP="00D832BF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A6EE1" w:rsidRDefault="00BA6EE1" w:rsidP="00D832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BA6EE1" w:rsidRDefault="00BA6EE1" w:rsidP="00D832BF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BA6EE1" w:rsidRDefault="00BA6EE1" w:rsidP="00D832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BA6EE1" w:rsidRDefault="00BA6EE1" w:rsidP="00D832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BA6EE1" w:rsidRDefault="00BA6EE1" w:rsidP="00D832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BA6EE1" w:rsidRDefault="00BA6EE1" w:rsidP="00D832B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6EE1" w:rsidRDefault="00BA6EE1" w:rsidP="00D832BF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6EE1" w:rsidRDefault="00BA6EE1" w:rsidP="00D832BF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BA6EE1" w:rsidRDefault="00BA6EE1" w:rsidP="00D832BF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4675478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EE1" w:rsidRDefault="00BA6EE1" w:rsidP="00D832BF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A6EE1" w:rsidRDefault="00BA6EE1" w:rsidP="00D832BF">
            <w:pPr>
              <w:pStyle w:val="a4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BA6EE1" w:rsidRDefault="00BA6EE1" w:rsidP="00D832B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BA6EE1" w:rsidRDefault="00BA6EE1" w:rsidP="00D832B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BA6EE1" w:rsidRDefault="00BA6EE1" w:rsidP="00D832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BA6EE1" w:rsidRDefault="00BA6EE1" w:rsidP="00D832B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6EE1" w:rsidRDefault="00BA6EE1" w:rsidP="00D832BF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A6EE1" w:rsidRDefault="00BA6EE1" w:rsidP="00BA6EE1">
      <w:pPr>
        <w:jc w:val="center"/>
        <w:rPr>
          <w:sz w:val="24"/>
          <w:szCs w:val="24"/>
        </w:rPr>
      </w:pPr>
    </w:p>
    <w:p w:rsidR="00BA6EE1" w:rsidRDefault="00BA6EE1" w:rsidP="00BA6EE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</w:t>
      </w:r>
    </w:p>
    <w:p w:rsidR="00BA6EE1" w:rsidRDefault="00BA6EE1" w:rsidP="00BA6EE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BA6EE1" w:rsidRDefault="00BA6EE1" w:rsidP="00BA6EE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«___</w:t>
      </w:r>
      <w:proofErr w:type="gramStart"/>
      <w:r>
        <w:rPr>
          <w:sz w:val="24"/>
          <w:szCs w:val="24"/>
          <w:u w:val="single"/>
        </w:rPr>
        <w:t xml:space="preserve">_»   </w:t>
      </w:r>
      <w:proofErr w:type="gramEnd"/>
      <w:r>
        <w:rPr>
          <w:sz w:val="24"/>
          <w:szCs w:val="24"/>
          <w:u w:val="single"/>
        </w:rPr>
        <w:t xml:space="preserve"> __ ___  2022 года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                                                        </w:t>
      </w:r>
      <w:r>
        <w:rPr>
          <w:sz w:val="24"/>
          <w:szCs w:val="24"/>
          <w:u w:val="single"/>
        </w:rPr>
        <w:t>№   __</w:t>
      </w:r>
    </w:p>
    <w:p w:rsidR="00BA6EE1" w:rsidRDefault="00BA6EE1" w:rsidP="00BA6EE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EE1" w:rsidRDefault="00BA6EE1" w:rsidP="00BA6EE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постановление главы муниципального образования «</w:t>
      </w:r>
      <w:r>
        <w:rPr>
          <w:b/>
          <w:bCs/>
          <w:color w:val="000000"/>
          <w:sz w:val="28"/>
          <w:szCs w:val="28"/>
        </w:rPr>
        <w:t xml:space="preserve">Хатажукайское </w:t>
      </w:r>
      <w:r>
        <w:rPr>
          <w:b/>
          <w:bCs/>
          <w:color w:val="000000"/>
          <w:sz w:val="28"/>
          <w:szCs w:val="28"/>
        </w:rPr>
        <w:t xml:space="preserve">сельское поселение» от </w:t>
      </w:r>
      <w:r>
        <w:rPr>
          <w:b/>
          <w:bCs/>
          <w:color w:val="000000"/>
          <w:sz w:val="28"/>
          <w:szCs w:val="28"/>
        </w:rPr>
        <w:t>18.03</w:t>
      </w:r>
      <w:r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 «Об утверждении Административного регламента предоставления муниципальной услуги «Присвоение (изменение, аннулирование) адреса объектам адресации» муниципального образования «</w:t>
      </w:r>
      <w:r>
        <w:rPr>
          <w:b/>
          <w:bCs/>
          <w:color w:val="000000"/>
          <w:sz w:val="28"/>
          <w:szCs w:val="28"/>
        </w:rPr>
        <w:t xml:space="preserve">Хатажукайское </w:t>
      </w:r>
      <w:r>
        <w:rPr>
          <w:b/>
          <w:bCs/>
          <w:color w:val="000000"/>
          <w:sz w:val="28"/>
          <w:szCs w:val="28"/>
        </w:rPr>
        <w:t>сельское поселение»</w:t>
      </w:r>
    </w:p>
    <w:p w:rsidR="00BA6EE1" w:rsidRDefault="00BA6EE1" w:rsidP="00BA6EE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6"/>
          <w:szCs w:val="26"/>
        </w:rPr>
        <w:t xml:space="preserve"> соответствие с Федеральным законом от 27.07.2010 № 210-ФЗ «Об организации предоставления государственных и муниципальных услуг», в целях  приведения Постановления главы МО «</w:t>
      </w:r>
      <w:r>
        <w:rPr>
          <w:color w:val="000000"/>
          <w:sz w:val="26"/>
          <w:szCs w:val="26"/>
        </w:rPr>
        <w:t xml:space="preserve">Хатажукайское </w:t>
      </w:r>
      <w:r>
        <w:rPr>
          <w:color w:val="000000"/>
          <w:sz w:val="26"/>
          <w:szCs w:val="26"/>
        </w:rPr>
        <w:t>сельское поселение»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 1</w:t>
      </w:r>
      <w:r>
        <w:rPr>
          <w:color w:val="000000"/>
          <w:sz w:val="26"/>
          <w:szCs w:val="26"/>
        </w:rPr>
        <w:t>8.03</w:t>
      </w:r>
      <w:r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 № 1</w:t>
      </w:r>
      <w:r>
        <w:rPr>
          <w:color w:val="000000"/>
          <w:sz w:val="26"/>
          <w:szCs w:val="26"/>
        </w:rPr>
        <w:t>0 «Об утверждении Административного регламента предоставления муниципальной услуги</w:t>
      </w:r>
      <w:r>
        <w:rPr>
          <w:b/>
          <w:bCs/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Присвоение (изменение, аннулирование) адреса объектам адресации»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 «</w:t>
      </w:r>
      <w:r>
        <w:rPr>
          <w:color w:val="000000"/>
          <w:sz w:val="26"/>
          <w:szCs w:val="26"/>
        </w:rPr>
        <w:t xml:space="preserve">Хатажукайское </w:t>
      </w:r>
      <w:r>
        <w:rPr>
          <w:color w:val="000000"/>
          <w:sz w:val="26"/>
          <w:szCs w:val="26"/>
        </w:rPr>
        <w:t>сельское поселение</w:t>
      </w:r>
      <w:r>
        <w:rPr>
          <w:b/>
          <w:bCs/>
          <w:color w:val="000000"/>
          <w:sz w:val="26"/>
          <w:szCs w:val="26"/>
        </w:rPr>
        <w:t>»</w:t>
      </w:r>
      <w:r>
        <w:rPr>
          <w:i/>
          <w:iCs/>
          <w:color w:val="000000"/>
          <w:sz w:val="26"/>
          <w:szCs w:val="26"/>
        </w:rPr>
        <w:t> </w:t>
      </w:r>
      <w:r>
        <w:rPr>
          <w:rFonts w:ascii="Calibri" w:hAnsi="Calibri"/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соответствие с действующим законодательством Российской Федерации</w:t>
      </w:r>
    </w:p>
    <w:p w:rsidR="00BA6EE1" w:rsidRDefault="00BA6EE1" w:rsidP="00BA6EE1">
      <w:pPr>
        <w:pStyle w:val="a3"/>
        <w:spacing w:before="120" w:beforeAutospacing="0" w:after="120" w:afterAutospacing="0"/>
        <w:ind w:firstLine="426"/>
        <w:jc w:val="both"/>
      </w:pPr>
      <w:r>
        <w:rPr>
          <w:b/>
          <w:bCs/>
          <w:color w:val="000000"/>
          <w:sz w:val="26"/>
          <w:szCs w:val="26"/>
        </w:rPr>
        <w:t>постановляю:</w:t>
      </w:r>
    </w:p>
    <w:p w:rsidR="00BA6EE1" w:rsidRDefault="00BA6EE1" w:rsidP="00BA6EE1"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142" w:firstLine="142"/>
        <w:jc w:val="both"/>
      </w:pPr>
      <w:r>
        <w:rPr>
          <w:color w:val="000000"/>
          <w:sz w:val="26"/>
          <w:szCs w:val="26"/>
        </w:rPr>
        <w:t>Внести в Постановление главы МО «</w:t>
      </w:r>
      <w:r>
        <w:rPr>
          <w:color w:val="000000"/>
          <w:sz w:val="26"/>
          <w:szCs w:val="26"/>
        </w:rPr>
        <w:t xml:space="preserve">Хатажукайское </w:t>
      </w:r>
      <w:r>
        <w:rPr>
          <w:color w:val="000000"/>
          <w:sz w:val="26"/>
          <w:szCs w:val="26"/>
        </w:rPr>
        <w:t xml:space="preserve">сельское поселение» от </w:t>
      </w:r>
      <w:r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 № 10</w:t>
      </w:r>
      <w:r>
        <w:rPr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</w:t>
      </w:r>
      <w:r>
        <w:rPr>
          <w:b/>
          <w:bCs/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Присвоение (изменение, аннулирование) адреса объектам адресации»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 «</w:t>
      </w:r>
      <w:r>
        <w:rPr>
          <w:color w:val="000000"/>
          <w:sz w:val="26"/>
          <w:szCs w:val="26"/>
        </w:rPr>
        <w:t xml:space="preserve">Хатажукайское </w:t>
      </w:r>
      <w:r>
        <w:rPr>
          <w:color w:val="000000"/>
          <w:sz w:val="26"/>
          <w:szCs w:val="26"/>
        </w:rPr>
        <w:t>сельское поселение</w:t>
      </w:r>
      <w:r>
        <w:rPr>
          <w:b/>
          <w:bCs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следующие изменения:</w:t>
      </w:r>
    </w:p>
    <w:p w:rsidR="00BA6EE1" w:rsidRDefault="00BA6EE1" w:rsidP="00BA6EE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1854" w:hanging="1428"/>
        <w:jc w:val="both"/>
      </w:pPr>
      <w:r>
        <w:rPr>
          <w:color w:val="000000"/>
          <w:sz w:val="26"/>
          <w:szCs w:val="26"/>
        </w:rPr>
        <w:t>Раздел 2 добавить пунктом 2.6.5. следующего содержания:</w:t>
      </w:r>
    </w:p>
    <w:p w:rsidR="00BA6EE1" w:rsidRDefault="00BA6EE1" w:rsidP="00BA6EE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«2.6.5. При наступлении событий, являющихся основанием для предоставления муниципальной услуги, администрация, вправе:</w:t>
      </w:r>
    </w:p>
    <w:p w:rsidR="00BA6EE1" w:rsidRDefault="00BA6EE1" w:rsidP="00BA6EE1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A6EE1" w:rsidRDefault="00BA6EE1" w:rsidP="00BA6EE1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lastRenderedPageBreak/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</w:t>
      </w:r>
      <w:bookmarkStart w:id="1" w:name="sub_110271"/>
      <w:r>
        <w:rPr>
          <w:color w:val="000000"/>
          <w:sz w:val="26"/>
          <w:szCs w:val="26"/>
        </w:rPr>
        <w:t>. </w:t>
      </w:r>
      <w:bookmarkEnd w:id="1"/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  <w:r>
        <w:rPr>
          <w:color w:val="000000"/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</w:p>
    <w:p w:rsidR="00BA6EE1" w:rsidRDefault="00BA6EE1" w:rsidP="00BA6EE1">
      <w:pPr>
        <w:pStyle w:val="a3"/>
        <w:widowControl w:val="0"/>
        <w:spacing w:before="0" w:beforeAutospacing="0" w:after="0" w:afterAutospacing="0"/>
        <w:ind w:firstLine="426"/>
        <w:jc w:val="both"/>
      </w:pPr>
      <w:r>
        <w:rPr>
          <w:color w:val="000000"/>
          <w:sz w:val="26"/>
          <w:szCs w:val="26"/>
        </w:rPr>
        <w:t>Глава муниципального образования</w:t>
      </w:r>
    </w:p>
    <w:p w:rsidR="00BA6EE1" w:rsidRDefault="00BA6EE1" w:rsidP="00BA6EE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Хатажукайское </w:t>
      </w:r>
      <w:r>
        <w:rPr>
          <w:color w:val="000000"/>
          <w:sz w:val="26"/>
          <w:szCs w:val="26"/>
        </w:rPr>
        <w:t xml:space="preserve">сельское </w:t>
      </w:r>
      <w:proofErr w:type="gramStart"/>
      <w:r>
        <w:rPr>
          <w:color w:val="000000"/>
          <w:sz w:val="26"/>
          <w:szCs w:val="26"/>
        </w:rPr>
        <w:t xml:space="preserve">поселение»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    К.А. </w:t>
      </w:r>
      <w:proofErr w:type="spellStart"/>
      <w:r>
        <w:rPr>
          <w:color w:val="000000"/>
          <w:sz w:val="26"/>
          <w:szCs w:val="26"/>
        </w:rPr>
        <w:t>Карабетов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F805CE" w:rsidRDefault="00F805CE"/>
    <w:sectPr w:rsidR="00F8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26E"/>
    <w:multiLevelType w:val="multilevel"/>
    <w:tmpl w:val="FA7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5"/>
    <w:rsid w:val="00474CA5"/>
    <w:rsid w:val="00BA6EE1"/>
    <w:rsid w:val="00F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C0EE"/>
  <w15:chartTrackingRefBased/>
  <w15:docId w15:val="{3546E8BA-759E-45E7-97FE-21E34757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A6E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A6EE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078,bqiaagaaeyqcaaagiaiaaamsmwaabtw8aaaaaaaaaaaaaaaaaaaaaaaaaaaaaaaaaaaaaaaaaaaaaaaaaaaaaaaaaaaaaaaaaaaaaaaaaaaaaaaaaaaaaaaaaaaaaaaaaaaaaaaaaaaaaaaaaaaaaaaaaaaaaaaaaaaaaaaaaaaaaaaaaaaaaaaaaaaaaaaaaaaaaaaaaaaaaaaaaaaaaaaaaaaaaaaaaaaaaaa"/>
    <w:basedOn w:val="a"/>
    <w:rsid w:val="00BA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A6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A6EE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6EE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EE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2022-09-14T12:40:00Z</dcterms:created>
  <dcterms:modified xsi:type="dcterms:W3CDTF">2022-09-14T12:45:00Z</dcterms:modified>
</cp:coreProperties>
</file>