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B7" w:rsidRDefault="008A59B7" w:rsidP="008A59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ДЕПУТАТОВ МУНИЦИПАЛЬНОГО ОБРАЗОВАНИЯ</w:t>
      </w:r>
    </w:p>
    <w:p w:rsidR="008A59B7" w:rsidRDefault="008A59B7" w:rsidP="008A59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</w:t>
      </w:r>
    </w:p>
    <w:p w:rsidR="008A59B7" w:rsidRDefault="008A59B7" w:rsidP="008A59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A59B7" w:rsidRDefault="008A59B7" w:rsidP="008A59B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РЕШЕНИЕ</w:t>
      </w:r>
    </w:p>
    <w:p w:rsidR="008A59B7" w:rsidRDefault="008A59B7" w:rsidP="008A59B7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8A59B7" w:rsidRDefault="008A59B7" w:rsidP="008A59B7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«___» _________ 20__ года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           № 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A59B7" w:rsidTr="008A59B7">
        <w:tc>
          <w:tcPr>
            <w:tcW w:w="4785" w:type="dxa"/>
          </w:tcPr>
          <w:p w:rsidR="008A59B7" w:rsidRDefault="008A59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59B7" w:rsidRDefault="008A59B7">
            <w:pPr>
              <w:spacing w:after="0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59B7" w:rsidRDefault="008A59B7" w:rsidP="008A59B7">
      <w:pPr>
        <w:shd w:val="clear" w:color="auto" w:fill="FFFFFF"/>
        <w:tabs>
          <w:tab w:val="left" w:pos="4111"/>
        </w:tabs>
        <w:spacing w:after="0" w:line="240" w:lineRule="auto"/>
        <w:ind w:right="4534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__________________________________ и находящихся в неудовлетворительном состоянии</w:t>
      </w:r>
    </w:p>
    <w:p w:rsidR="008A59B7" w:rsidRDefault="008A59B7" w:rsidP="008A59B7">
      <w:pPr>
        <w:spacing w:after="0" w:line="240" w:lineRule="auto"/>
        <w:ind w:right="4445"/>
        <w:jc w:val="both"/>
        <w:rPr>
          <w:rFonts w:ascii="Times New Roman" w:hAnsi="Times New Roman"/>
          <w:sz w:val="24"/>
          <w:szCs w:val="24"/>
        </w:rPr>
      </w:pPr>
    </w:p>
    <w:p w:rsidR="008A59B7" w:rsidRDefault="008A59B7" w:rsidP="008A5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eastAsiaTheme="minorHAnsi" w:hAnsi="Times New Roman"/>
          <w:sz w:val="24"/>
          <w:szCs w:val="24"/>
        </w:rPr>
        <w:t xml:space="preserve">от 25.06.2002 </w:t>
      </w:r>
      <w:r>
        <w:rPr>
          <w:rFonts w:ascii="Times New Roman" w:eastAsiaTheme="minorHAnsi" w:hAnsi="Times New Roman"/>
          <w:sz w:val="24"/>
          <w:szCs w:val="24"/>
        </w:rPr>
        <w:br/>
        <w:t>№ 73-ФЗ «Об объектах культурного наследия (памятниках истории и культуры) народов Российской Федерации», а также</w:t>
      </w:r>
      <w:r>
        <w:rPr>
          <w:rFonts w:ascii="Times New Roman" w:hAnsi="Times New Roman"/>
          <w:sz w:val="24"/>
          <w:szCs w:val="24"/>
        </w:rPr>
        <w:t xml:space="preserve"> Уставом муниципального образования 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депутатов муниципального образования ____________ </w:t>
      </w:r>
    </w:p>
    <w:p w:rsidR="008A59B7" w:rsidRDefault="008A59B7" w:rsidP="008A59B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59B7" w:rsidRDefault="008A59B7" w:rsidP="008A59B7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8A59B7" w:rsidRDefault="008A59B7" w:rsidP="008A59B7">
      <w:pPr>
        <w:spacing w:after="0" w:line="240" w:lineRule="auto"/>
        <w:ind w:right="-1" w:firstLine="851"/>
        <w:jc w:val="center"/>
        <w:rPr>
          <w:rFonts w:ascii="Times New Roman" w:hAnsi="Times New Roman"/>
          <w:sz w:val="24"/>
          <w:szCs w:val="24"/>
        </w:rPr>
      </w:pPr>
    </w:p>
    <w:p w:rsidR="008A59B7" w:rsidRDefault="008A59B7" w:rsidP="008A59B7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eastAsia="ru-RU"/>
        </w:rPr>
        <w:t xml:space="preserve">Утвердить </w:t>
      </w:r>
      <w:r>
        <w:rPr>
          <w:rFonts w:ascii="Times New Roman" w:hAnsi="Times New Roman"/>
          <w:iCs/>
        </w:rPr>
        <w:t xml:space="preserve">порядок </w:t>
      </w:r>
      <w:bookmarkStart w:id="1" w:name="_Hlk99537338"/>
      <w:r>
        <w:rPr>
          <w:rFonts w:ascii="Times New Roman" w:hAnsi="Times New Roman"/>
          <w:iCs/>
        </w:rPr>
        <w:t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________________ и находящихся в неудовлетворительном состоянии</w:t>
      </w:r>
      <w:bookmarkEnd w:id="1"/>
      <w:r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  <w:lang w:eastAsia="ru-RU"/>
        </w:rPr>
        <w:t>приложению</w:t>
      </w:r>
      <w:r>
        <w:rPr>
          <w:rFonts w:ascii="Times New Roman" w:hAnsi="Times New Roman" w:cs="Times New Roman"/>
        </w:rPr>
        <w:t>.</w:t>
      </w:r>
    </w:p>
    <w:p w:rsidR="008A59B7" w:rsidRDefault="008A59B7" w:rsidP="008A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Решение вступает в силу со дня его официального опубликования в периодическом печатном издании _________ и подлежит размещению на официальном сайте муниципального образования _________________.</w:t>
      </w:r>
    </w:p>
    <w:p w:rsidR="008A59B7" w:rsidRDefault="008A59B7" w:rsidP="008A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Контроль за исполнением настоящего решения оставляю за собой. </w:t>
      </w:r>
    </w:p>
    <w:p w:rsidR="008A59B7" w:rsidRDefault="008A59B7" w:rsidP="008A59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9B7" w:rsidRDefault="008A59B7" w:rsidP="008A59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9B7" w:rsidRDefault="008A59B7" w:rsidP="008A59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             ___________ </w:t>
      </w:r>
    </w:p>
    <w:p w:rsidR="008A59B7" w:rsidRDefault="008A59B7" w:rsidP="008A59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8A59B7" w:rsidRDefault="008A59B7" w:rsidP="008A59B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A59B7" w:rsidRDefault="008A59B7" w:rsidP="008A59B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8A59B7" w:rsidRDefault="008A59B7" w:rsidP="008A59B7">
      <w:pPr>
        <w:spacing w:after="0" w:line="240" w:lineRule="auto"/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8A59B7" w:rsidRDefault="008A59B7" w:rsidP="008A59B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8A59B7" w:rsidRDefault="008A59B7" w:rsidP="008A59B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</w:t>
      </w:r>
    </w:p>
    <w:p w:rsidR="008A59B7" w:rsidRDefault="008A59B7" w:rsidP="008A59B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 № ____</w:t>
      </w:r>
    </w:p>
    <w:p w:rsidR="008A59B7" w:rsidRDefault="008A59B7" w:rsidP="008A5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8A59B7" w:rsidRDefault="008A59B7" w:rsidP="008A59B7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8A59B7" w:rsidRDefault="008A59B7" w:rsidP="008A59B7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8A59B7" w:rsidRDefault="008A59B7" w:rsidP="008A59B7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8A59B7" w:rsidRDefault="008A59B7" w:rsidP="008A59B7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8A59B7" w:rsidRDefault="008A59B7" w:rsidP="008A59B7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8A59B7" w:rsidRDefault="008A59B7" w:rsidP="008A5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8A59B7" w:rsidRDefault="008A59B7" w:rsidP="008A5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установления льготной арендной платы лицам</w:t>
      </w:r>
    </w:p>
    <w:p w:rsidR="008A59B7" w:rsidRDefault="008A59B7" w:rsidP="008A5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народов российской федерации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являющихся собственностью муниципального образования _____________ и находящихся в неудовлетворительном состоянии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_____________________ 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Объекты культурного наследия, отнесенные к объектам культурного наследия, находящиеся в неудовлетворительном состоянии, предоставляются в аренду по результатам проведения аукциона на право заключения договора аренды (далее - аукцион) администрацией (далее - организатор аукциона).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Федерального закона </w:t>
      </w:r>
      <w:r>
        <w:rPr>
          <w:rFonts w:ascii="Times New Roman" w:hAnsi="Times New Roman"/>
          <w:sz w:val="24"/>
          <w:szCs w:val="24"/>
        </w:rPr>
        <w:t>от 25.06.2002 № 73-ФЗ «Об объектах культурного наследия (памятниках истории и культуры) народов Российской Федерации» (далее – Федеральный закон)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проект договора аренды;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перечень основных работ по сохранению объекта культурного наследия;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 порядке проектной документации.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После объявления аукциона заинтересованное в заключении договора аренды лицо (далее - заявитель) представляет организатору аукциона для участия в аукционе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фамилия, имя, отчество заявителя, его адрес, данные документа, удостоверяющего личность, - для физического лица;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сведения об объекте культурного наследия, в отношении которого предполагается заключение договора аренды;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обоснование цели аренды объекта культурного наследия.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Основанием для отказа в допуске к участию в аукционе является одно из следующих обстоятельств: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наличие задолженности у заявителя по обязательным платежам в федеральный и (или) местный бюджет;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наличие документов, выданных органом исполнительной власти Республики Адыгея,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При проведении аукциона начальный размер арендной платы устанавливается в сумме 1 рубль в год за один объект культурного наследия.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Условия установления льготной арендной платы: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проект договора аренды;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Льготная арендная плата устанавливается на весь срок договора аренды.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Льготная арендная плата за земельный участок не устанавливается.</w:t>
      </w:r>
    </w:p>
    <w:p w:rsidR="008A59B7" w:rsidRDefault="008A59B7" w:rsidP="008A59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8A59B7" w:rsidRDefault="008A59B7" w:rsidP="008A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0B3B35" w:rsidRDefault="000B3B35"/>
    <w:sectPr w:rsidR="000B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8"/>
    <w:rsid w:val="000B3B35"/>
    <w:rsid w:val="004F5908"/>
    <w:rsid w:val="008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EB3B5-5781-40B9-9561-7F716A6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A59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A59B7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8A59B7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1901</Words>
  <Characters>10837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2022-07-25T08:14:00Z</dcterms:created>
  <dcterms:modified xsi:type="dcterms:W3CDTF">2022-07-25T08:17:00Z</dcterms:modified>
</cp:coreProperties>
</file>