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83" w:rsidRDefault="00EE3783" w:rsidP="00EE3783">
      <w:pPr>
        <w:rPr>
          <w:rFonts w:ascii="Times New Roman" w:hAnsi="Times New Roman" w:cs="Times New Roman"/>
          <w:sz w:val="24"/>
          <w:szCs w:val="24"/>
        </w:rPr>
      </w:pPr>
    </w:p>
    <w:p w:rsidR="00EE3783" w:rsidRDefault="00EE3783" w:rsidP="00EE3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</w:t>
      </w:r>
    </w:p>
    <w:p w:rsidR="00EE3783" w:rsidRDefault="00EE3783" w:rsidP="00EE3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«Хатажукайское сельское поселение» на 01.01.2025г.»</w:t>
      </w:r>
    </w:p>
    <w:p w:rsidR="00EE3783" w:rsidRDefault="00EE3783" w:rsidP="00EE37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Недвижимое имущество. </w:t>
      </w:r>
    </w:p>
    <w:tbl>
      <w:tblPr>
        <w:tblStyle w:val="a9"/>
        <w:tblpPr w:leftFromText="180" w:rightFromText="180" w:vertAnchor="text" w:horzAnchor="margin" w:tblpX="-1075" w:tblpY="933"/>
        <w:tblW w:w="16755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1130"/>
        <w:gridCol w:w="1984"/>
        <w:gridCol w:w="39"/>
        <w:gridCol w:w="2092"/>
        <w:gridCol w:w="1970"/>
        <w:gridCol w:w="14"/>
        <w:gridCol w:w="1317"/>
        <w:gridCol w:w="666"/>
        <w:gridCol w:w="285"/>
        <w:gridCol w:w="708"/>
        <w:gridCol w:w="53"/>
        <w:gridCol w:w="638"/>
        <w:gridCol w:w="18"/>
        <w:gridCol w:w="709"/>
        <w:gridCol w:w="1417"/>
        <w:gridCol w:w="236"/>
        <w:gridCol w:w="615"/>
        <w:gridCol w:w="1843"/>
        <w:gridCol w:w="166"/>
        <w:gridCol w:w="689"/>
        <w:gridCol w:w="166"/>
      </w:tblGrid>
      <w:tr w:rsidR="00EE3783" w:rsidTr="00EE3783">
        <w:trPr>
          <w:gridAfter w:val="1"/>
          <w:wAfter w:w="166" w:type="dxa"/>
          <w:cantSplit/>
          <w:trHeight w:val="29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местоположение)</w:t>
            </w:r>
          </w:p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недвижимого имущества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недвижимого имущества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(износ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),руб.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 недвижимого имущества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муниципальной собственности на недвижимое имущество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 )права муниципальной собственности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установленных  в отношении муниципального  недвижимого имущества ограничениях(обременениях)  с указанием основания и даты их возникновения и прекращения </w:t>
            </w:r>
          </w:p>
        </w:tc>
      </w:tr>
      <w:tr w:rsidR="00EE3783" w:rsidTr="00EE3783">
        <w:trPr>
          <w:gridAfter w:val="1"/>
          <w:wAfter w:w="166" w:type="dxa"/>
          <w:cantSplit/>
          <w:trHeight w:val="278"/>
        </w:trPr>
        <w:tc>
          <w:tcPr>
            <w:tcW w:w="165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 1. Жилые здания, помещения </w:t>
            </w:r>
          </w:p>
        </w:tc>
      </w:tr>
      <w:tr w:rsidR="00EE3783" w:rsidTr="00EE3783">
        <w:trPr>
          <w:gridAfter w:val="1"/>
          <w:wAfter w:w="166" w:type="dxa"/>
          <w:trHeight w:val="12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01:07:2000012:4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2482кв.м.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01.01.1985г.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  <w:trHeight w:val="12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Пищеблок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6-А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26.12.2014г.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  <w:trHeight w:val="126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6-А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01:07:1900015:12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102,2кв.м.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26.12.2014г.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65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2. нежилые здания, строения,  помещения</w:t>
            </w: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Кабехабль,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Ленина,39,А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01:07:0800009:63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164.5кв.м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    а. Пшичо, ул. А. Бленегапцева,13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01:07:2000012:25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227.20кв.м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26.04.2018г.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Адыгея Шовгеновский район,  а. Хатажукай, ул. Мурата  Шовгенова,9б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01:07:2800023:32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136.60кв.м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З.П.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01:07:2800023:18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102кв.м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65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3. Объекты и сооружения инженерной инфраструктуры</w:t>
            </w: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11921кв.м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21.12.2016г.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01:07:2800018:21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24958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21.12.2016г.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5887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29.06.2017г.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01:07:0800009:60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27030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21.12.2013г.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01:07:0000000:519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27906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22.11.2016г.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в честь воинов – земляков в годы  Великой Отечественной Войны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М.Б.Пшизова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центр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01:07:1900023:129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землякам погибшим в годы Великой Отечественной войны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Ленина, центр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01:07:2000012:148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бактериологических установок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Южная,д,17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Южная,д,17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Водонапорный узел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</w:p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Пшичо, ул. Южная,д,17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бактериологических установок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 Шовгеновский район, а. Пшичо, пер. Школьный,2А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01:07:0800002:72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коммунального хозяйства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 Шовгеновский район, а. Пшичо, пер. Школьный,2А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01:07:0800002:72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Водонапорный узел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 Шовгеновский район, а. Пшичо, пер. Школьный,2А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01:07:0800002:74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 Кабехабль, ул. Выгонная,20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01:07:3400000:5294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Водонапорный узел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а. Кабехабль, ул. Выгонная,20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 Шовгеновский район, а. Кабехабль, ул. Выгонная,20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бактериологических установок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 Шовгеновский район, а. Кабехабль, ул. Выгонная,20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01:07:3400000:5292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насосной (водозаборный узел №2)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М.Б.Пшизова,2Б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01:07:1900019:17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М.Б.Пшизова,2Б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01:07:1900019:18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насосной (водозаборный узел №1)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установлено относительно ориентира, 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01:07:3400000:5256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13кв.м.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установлено относительно ориентира, 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01:07:3400000:5257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0кв.м.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/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наружные водопроводные сети в а. Хатажукай Шовгеновского района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01:07:0000000:427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башня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01:07:3500000:4008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1,5кв.м.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башня в а. Хатажукай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01:07:3500000:3999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кв. 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в а. Хатажукай(старая)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аул.Хатажукай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01:07:3500000:4121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глубиной 200м.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Пролетарская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ул. Мичурина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Кузнечная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пер.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01:07:0000000:835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Котовского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01:07:0000000:799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ул. Почтовая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Хатажукай, ул. Набережная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6701кв.м.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01:07:0000000:844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8530кв.м.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Лесная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5680кв.м.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Хатажукай, 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Б.Н.Войкова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Полевая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ул.Речная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5312кв.м.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Прищкольная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Жароковой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Пшичо,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Андрухаева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01:07:0000000:798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Больничная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7289кв.м.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Коммунаров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01:07:0000000:797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2352кв.м.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 Восточная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01:07:0000000:795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пер. Речной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Северная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01:07:0000000:796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Советская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Зеленая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Крестьянская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Подгорная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01:07:0000000:803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Датхужева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01:07:0000000:815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ул. Выгонная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пер. Набережный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Прямая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Советская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Широкая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Комсомольская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Лесная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Курганная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Андрухаева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ул. Кузнечная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Кабехабль ул. Восточная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бр.Шаовых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Боташева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Лесостепная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пер. Почтовый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Пшичо пер. Дачный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Выгонная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аул Пшичо ул. Прогонная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Пшичо ул. Северная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Короткая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Лесная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Степная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ул.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Бленегапцева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Хатажукай Пер. Челюскина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Адыгея, район Шовгеновский, аул Хатажукай ул. Прогонная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Хатажукай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Овальный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Хатажукай 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 Новоселов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им. З.П.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Брантова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Курганная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Новоселов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Котовского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М.Б.Беджанова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ул.Андрухаева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Кузнечная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5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аул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gridAfter w:val="1"/>
          <w:wAfter w:w="166" w:type="dxa"/>
          <w:trHeight w:val="310"/>
        </w:trPr>
        <w:tc>
          <w:tcPr>
            <w:tcW w:w="165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 4. Земельные участки </w:t>
            </w: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Пшичо </w:t>
            </w:r>
          </w:p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01:07:3400000:5307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3428кв.м.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</w:t>
            </w:r>
          </w:p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Выгонная,20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01:07:3400000:5305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2099кв.м.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М.Б. Пшизова,26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01:07:1900019:13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1762кв.м.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местоположение установлено относительно ориентира, расположенного за пределами участка. Ориентир здание администрации муниципального образования «Хатажукайское сельское поселение».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  находится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примерно 6975м. от ориентира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запад. Почтовый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ориентира:  Республика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Адыгея , р-н Шовгеновский, аул Пшичо, ул. Ленина,51.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01:07:3400000:5297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примерно в 1780 метрах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 о ориентира административное здание, расположенного за пределами участка, адрес ориентира:  Республика Адыгея , р-н Шовгеновский, аул Пшичо, ул. Ленина,51.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01:07:3500000:3798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Шовгеновский,  участок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примерно в 1350 метрах по направлению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восток от ориентира административное здание, расположенного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пределами участка, адрес ориентира:  Республика Адыгея , р-н Шовгеновский, аул Пшичо, ул. Ленина,51.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01:07:3500000:3797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аул Кабехабль </w:t>
            </w:r>
          </w:p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39А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01:07:0800009:17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1291кв.м.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 Пшичо </w:t>
            </w:r>
          </w:p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А. Бленегапцева,13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01:07:2000012:152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 Хатажукай ул. Мурата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9б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01:07:2800023:143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мечеть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З.П.Брантова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01:07:2800023:3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возле ДК а. Хатажукай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Хатажукай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Мурата Шовгенова,9б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01:07:2800023:145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                     ул. Ленина,3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01:07:1900022:119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783" w:rsidTr="00EE3783">
        <w:trPr>
          <w:trHeight w:val="3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Адыгея, район Шовгеновский,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Кабехабль ,                      ул. Выгонная ,9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«Хатажукайское сельское поселение»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3783" w:rsidRDefault="00EE3783" w:rsidP="00EE37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E3783" w:rsidRDefault="00EE3783" w:rsidP="00EE37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2.Движимое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имущество</w:t>
      </w:r>
    </w:p>
    <w:tbl>
      <w:tblPr>
        <w:tblStyle w:val="a9"/>
        <w:tblpPr w:leftFromText="180" w:rightFromText="180" w:vertAnchor="text" w:horzAnchor="margin" w:tblpX="-949" w:tblpY="933"/>
        <w:tblW w:w="1629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1134"/>
        <w:gridCol w:w="9"/>
        <w:gridCol w:w="2552"/>
        <w:gridCol w:w="1134"/>
        <w:gridCol w:w="1558"/>
        <w:gridCol w:w="1842"/>
        <w:gridCol w:w="1134"/>
        <w:gridCol w:w="1134"/>
        <w:gridCol w:w="1558"/>
        <w:gridCol w:w="567"/>
        <w:gridCol w:w="1275"/>
        <w:gridCol w:w="2393"/>
      </w:tblGrid>
      <w:tr w:rsidR="00EE3783" w:rsidTr="00EE3783">
        <w:trPr>
          <w:cantSplit/>
          <w:trHeight w:val="296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муниципальной собственности на движимое имущество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– оснований возникновения (прекращения )права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ограничениях(обременениях)  с указанием основания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акционерного общества – эмитента, его основной государственный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акции, выпущенных акционерным обществом (с указанием количества привилегированных акций),и размер доли в , в процентах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,номинальная стоимость акции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хозяйственного общества, товарищества, его  основной государственный регистрационный номер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783" w:rsidRDefault="00EE378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уставного (складочного ) капитала  хозяйственного общества , товарищества и складочном доли муниципального образования  в уставном (складочном ) капитале в процентах</w:t>
            </w:r>
          </w:p>
        </w:tc>
      </w:tr>
      <w:tr w:rsidR="00EE3783" w:rsidTr="00EE3783">
        <w:trPr>
          <w:cantSplit/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101600000224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63 НР 662667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00000105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Эскаватор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одноковшовый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2010г.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ВЕ 573923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101060000026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– микроавтобус УАЗ33962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01МК 034888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1010600000283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ГАЗ-322174 Автомобиль скорой медицинской помощи.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52МВ 058543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783" w:rsidRDefault="00EE3783" w:rsidP="00EE37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X="-1075" w:tblpY="933"/>
        <w:tblW w:w="1644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1697"/>
        <w:gridCol w:w="2269"/>
        <w:gridCol w:w="851"/>
        <w:gridCol w:w="1701"/>
        <w:gridCol w:w="1843"/>
        <w:gridCol w:w="1134"/>
        <w:gridCol w:w="1134"/>
        <w:gridCol w:w="1559"/>
        <w:gridCol w:w="567"/>
        <w:gridCol w:w="1276"/>
        <w:gridCol w:w="2409"/>
      </w:tblGrid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10106000000305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–ЭКСПЛОРЕР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39 РМ 536079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 2. Оборудование </w:t>
            </w: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10106000000306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Кабехабль, ул. Выгонная,9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сборе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«Хатажукайское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1010600000154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 комплекте 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Fcer</w:t>
            </w:r>
            <w:proofErr w:type="spellEnd"/>
            <w:r w:rsidRPr="00EE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EE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3"/>
                  <w:sz w:val="20"/>
                </w:rPr>
                <w:t>254-50</w:t>
              </w:r>
              <w:r>
                <w:rPr>
                  <w:rStyle w:val="a3"/>
                  <w:sz w:val="20"/>
                  <w:lang w:val="en-US"/>
                </w:rPr>
                <w:t>DE</w:t>
              </w:r>
              <w:r>
                <w:rPr>
                  <w:rStyle w:val="a3"/>
                  <w:sz w:val="20"/>
                </w:rPr>
                <w:t>15.6@</w:t>
              </w:r>
              <w:r>
                <w:rPr>
                  <w:rStyle w:val="a3"/>
                  <w:sz w:val="20"/>
                  <w:lang w:val="en-US"/>
                </w:rPr>
                <w:t>FHDC</w:t>
              </w:r>
              <w:r>
                <w:rPr>
                  <w:rStyle w:val="a3"/>
                  <w:sz w:val="20"/>
                </w:rPr>
                <w:t>|57200</w:t>
              </w:r>
              <w:r>
                <w:rPr>
                  <w:rStyle w:val="a3"/>
                  <w:sz w:val="20"/>
                  <w:lang w:val="en-US"/>
                </w:rPr>
                <w:t>U</w:t>
              </w:r>
              <w:r>
                <w:rPr>
                  <w:rStyle w:val="a3"/>
                  <w:sz w:val="20"/>
                </w:rPr>
                <w:t>|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|2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1010600000242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250G6 16.6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C|3 7020U|8Gb|256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1010600000314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устройстро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принтер – сканер- копер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3" w:rsidTr="00EE3783">
        <w:trPr>
          <w:cantSplit/>
          <w:trHeight w:val="2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1010600000310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бензопила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Рессанта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БП-5218 70/6/16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«Хатажукайское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83" w:rsidRDefault="00EE3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5665" w:rsidRDefault="00EE3783">
      <w:bookmarkStart w:id="0" w:name="_GoBack"/>
      <w:bookmarkEnd w:id="0"/>
    </w:p>
    <w:sectPr w:rsidR="00AC5665" w:rsidSect="00EE3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FA"/>
    <w:rsid w:val="007228FA"/>
    <w:rsid w:val="00BD47A4"/>
    <w:rsid w:val="00CD63A4"/>
    <w:rsid w:val="00E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9DBAA-4EA0-4635-9C39-A35CE45E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83"/>
    <w:pPr>
      <w:spacing w:line="252" w:lineRule="auto"/>
    </w:p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E378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3783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E37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E378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7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3783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EE3783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EE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3783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37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qFormat/>
    <w:rsid w:val="00EE378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EE3783"/>
    <w:pPr>
      <w:spacing w:line="254" w:lineRule="auto"/>
      <w:ind w:left="720"/>
      <w:contextualSpacing/>
    </w:pPr>
  </w:style>
  <w:style w:type="paragraph" w:customStyle="1" w:styleId="docdata">
    <w:name w:val="docdata"/>
    <w:aliases w:val="docy,v5,674206,bqiaagaaeyqcaaagiaiaaaobqqoabalbcgaaaaaaaaaaaaaaaaaaaaaaaaaaaaaaaaaaaaaaaaaaaaaaaaaaaaaaaaaaaaaaaaaaaaaaaaaaaaaaaaaaaaaaaaaaaaaaaaaaaaaaaaaaaaaaaaaaaaaaaaaaaaaaaaaaaaaaaaaaaaaaaaaaaaaaaaaaaaaaaaaaaaaaaaaaaaaaaaaaaaaaaaaaaaaaaaaaaa"/>
    <w:basedOn w:val="a"/>
    <w:rsid w:val="00EE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E37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4-50DE15.6@FHDC|57200U|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4042</Words>
  <Characters>23040</Characters>
  <Application>Microsoft Office Word</Application>
  <DocSecurity>0</DocSecurity>
  <Lines>192</Lines>
  <Paragraphs>54</Paragraphs>
  <ScaleCrop>false</ScaleCrop>
  <Company/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2025-04-24T10:05:00Z</dcterms:created>
  <dcterms:modified xsi:type="dcterms:W3CDTF">2025-04-24T10:05:00Z</dcterms:modified>
</cp:coreProperties>
</file>