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15" w:rsidRPr="00684215" w:rsidRDefault="00684215" w:rsidP="00684215">
      <w:pPr>
        <w:rPr>
          <w:sz w:val="24"/>
          <w:szCs w:val="24"/>
          <w:lang w:eastAsia="ar-SA"/>
        </w:rPr>
      </w:pPr>
      <w:r w:rsidRPr="00684215">
        <w:rPr>
          <w:sz w:val="24"/>
          <w:szCs w:val="24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684215" w:rsidRPr="00D07F78" w:rsidTr="00877C67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4215" w:rsidRDefault="00684215" w:rsidP="00877C67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684215" w:rsidRDefault="00684215" w:rsidP="00877C67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684215" w:rsidRDefault="00684215" w:rsidP="00877C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684215" w:rsidRDefault="00684215" w:rsidP="00877C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84215" w:rsidRDefault="00684215" w:rsidP="00877C6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4215" w:rsidRDefault="00684215" w:rsidP="00877C67">
            <w:pPr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684215" w:rsidRDefault="00684215" w:rsidP="00877C67">
            <w:pPr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20861865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4215" w:rsidRDefault="00684215" w:rsidP="00877C67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84215" w:rsidRDefault="00684215" w:rsidP="00877C67">
            <w:pPr>
              <w:pStyle w:val="a4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Хьатыгъужъкъоемуниципальнэкъоджэпсэуп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684215" w:rsidRDefault="00684215" w:rsidP="00877C6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къ. Пщычэу,</w:t>
            </w:r>
          </w:p>
          <w:p w:rsidR="00684215" w:rsidRDefault="00684215" w:rsidP="00877C6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684215" w:rsidRDefault="00684215" w:rsidP="00877C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684215" w:rsidRDefault="00684215" w:rsidP="00877C67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684215" w:rsidRDefault="00684215" w:rsidP="00877C6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240D7D" w:rsidRPr="00D07F78" w:rsidRDefault="00240D7D" w:rsidP="00684215">
      <w:pPr>
        <w:jc w:val="center"/>
        <w:rPr>
          <w:color w:val="FF0000"/>
          <w:sz w:val="24"/>
          <w:szCs w:val="24"/>
          <w:lang w:val="en-US"/>
        </w:rPr>
      </w:pPr>
    </w:p>
    <w:p w:rsidR="00684215" w:rsidRPr="00D07F78" w:rsidRDefault="00684215" w:rsidP="00684215">
      <w:pPr>
        <w:jc w:val="center"/>
        <w:rPr>
          <w:sz w:val="24"/>
          <w:szCs w:val="24"/>
          <w:lang w:val="en-US"/>
        </w:rPr>
      </w:pPr>
    </w:p>
    <w:p w:rsidR="00684215" w:rsidRPr="00241A86" w:rsidRDefault="00684215" w:rsidP="00684215">
      <w:pPr>
        <w:jc w:val="center"/>
        <w:rPr>
          <w:sz w:val="24"/>
          <w:szCs w:val="24"/>
        </w:rPr>
      </w:pPr>
      <w:r w:rsidRPr="00241A86">
        <w:rPr>
          <w:b/>
          <w:bCs/>
          <w:color w:val="000000"/>
        </w:rPr>
        <w:t>ПОСТАНОВЛЕНИЕ</w:t>
      </w:r>
    </w:p>
    <w:p w:rsidR="00684215" w:rsidRPr="00241A86" w:rsidRDefault="00D07F78" w:rsidP="00684215">
      <w:pPr>
        <w:jc w:val="both"/>
        <w:rPr>
          <w:sz w:val="24"/>
          <w:szCs w:val="24"/>
        </w:rPr>
      </w:pPr>
      <w:r w:rsidRPr="00D07F78">
        <w:rPr>
          <w:u w:val="single"/>
        </w:rPr>
        <w:t>22.07.</w:t>
      </w:r>
      <w:r w:rsidR="00684215" w:rsidRPr="00D07F78">
        <w:rPr>
          <w:u w:val="single"/>
        </w:rPr>
        <w:t xml:space="preserve"> 2022 года</w:t>
      </w:r>
      <w:r w:rsidR="00684215" w:rsidRPr="00D07F78">
        <w:t xml:space="preserve">                                                                                 </w:t>
      </w:r>
      <w:r w:rsidR="00684215" w:rsidRPr="00D07F78">
        <w:rPr>
          <w:u w:val="single"/>
        </w:rPr>
        <w:t>№</w:t>
      </w:r>
      <w:r w:rsidRPr="00D07F78">
        <w:rPr>
          <w:u w:val="single"/>
        </w:rPr>
        <w:t>19</w:t>
      </w:r>
    </w:p>
    <w:p w:rsidR="00684215" w:rsidRDefault="00684215" w:rsidP="00684215">
      <w:pPr>
        <w:jc w:val="center"/>
        <w:rPr>
          <w:b/>
          <w:bCs/>
        </w:rPr>
      </w:pPr>
    </w:p>
    <w:p w:rsidR="00684215" w:rsidRDefault="00684215" w:rsidP="00684215">
      <w:pPr>
        <w:jc w:val="center"/>
        <w:rPr>
          <w:b/>
          <w:bCs/>
        </w:rPr>
      </w:pPr>
      <w:bookmarkStart w:id="0" w:name="_GoBack"/>
      <w:bookmarkEnd w:id="0"/>
    </w:p>
    <w:p w:rsidR="00684215" w:rsidRDefault="00684215" w:rsidP="00684215">
      <w:pPr>
        <w:rPr>
          <w:b/>
          <w:bCs/>
        </w:rPr>
      </w:pPr>
      <w:r>
        <w:rPr>
          <w:b/>
          <w:bCs/>
        </w:rPr>
        <w:t xml:space="preserve">    </w:t>
      </w:r>
      <w:r w:rsidRPr="00CA567B">
        <w:rPr>
          <w:b/>
          <w:bCs/>
        </w:rPr>
        <w:t xml:space="preserve">Об утверждении Порядка определения </w:t>
      </w:r>
      <w:r>
        <w:rPr>
          <w:b/>
          <w:bCs/>
        </w:rPr>
        <w:t xml:space="preserve">                                                                       </w:t>
      </w:r>
      <w:r w:rsidRPr="00CA567B">
        <w:rPr>
          <w:b/>
          <w:bCs/>
        </w:rPr>
        <w:t xml:space="preserve">платы за использование </w:t>
      </w:r>
      <w:r>
        <w:rPr>
          <w:b/>
          <w:bCs/>
        </w:rPr>
        <w:t>з</w:t>
      </w:r>
      <w:r w:rsidRPr="00CA567B">
        <w:rPr>
          <w:b/>
          <w:bCs/>
        </w:rPr>
        <w:t xml:space="preserve">емельных участков, </w:t>
      </w:r>
      <w:r>
        <w:rPr>
          <w:b/>
          <w:bCs/>
        </w:rPr>
        <w:t xml:space="preserve">                                                   </w:t>
      </w:r>
      <w:r w:rsidRPr="00CA567B">
        <w:rPr>
          <w:b/>
          <w:bCs/>
        </w:rPr>
        <w:t>находящихся в собственности</w:t>
      </w:r>
      <w:r>
        <w:rPr>
          <w:b/>
          <w:bCs/>
        </w:rPr>
        <w:t xml:space="preserve">  муниципального образования Хатажукайское сельское поселение                                                                </w:t>
      </w:r>
      <w:r w:rsidRPr="00CA567B">
        <w:rPr>
          <w:b/>
          <w:bCs/>
        </w:rPr>
        <w:t xml:space="preserve"> </w:t>
      </w:r>
      <w:r>
        <w:rPr>
          <w:b/>
          <w:bCs/>
        </w:rPr>
        <w:t>Шовгеновского района,</w:t>
      </w:r>
      <w:r w:rsidRPr="00CA567B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:rsidR="00684215" w:rsidRPr="00AE37D5" w:rsidRDefault="00684215" w:rsidP="00684215">
      <w:pPr>
        <w:rPr>
          <w:b/>
          <w:bCs/>
        </w:rPr>
      </w:pPr>
      <w:r w:rsidRPr="00CA567B">
        <w:rPr>
          <w:b/>
          <w:bCs/>
        </w:rPr>
        <w:t xml:space="preserve">для возведения гражданами гаражей, </w:t>
      </w:r>
      <w:r>
        <w:rPr>
          <w:b/>
          <w:bCs/>
        </w:rPr>
        <w:t xml:space="preserve">                                                                                                           </w:t>
      </w:r>
      <w:r w:rsidRPr="00CA567B">
        <w:rPr>
          <w:b/>
          <w:bCs/>
        </w:rPr>
        <w:t>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  <w:r>
        <w:rPr>
          <w:b/>
          <w:bCs/>
        </w:rPr>
        <w:t>.</w:t>
      </w:r>
    </w:p>
    <w:p w:rsidR="00684215" w:rsidRPr="00AE37D5" w:rsidRDefault="00684215" w:rsidP="00684215"/>
    <w:p w:rsidR="00684215" w:rsidRDefault="00684215" w:rsidP="00684215">
      <w:pPr>
        <w:suppressAutoHyphens/>
        <w:ind w:firstLine="709"/>
        <w:jc w:val="both"/>
        <w:rPr>
          <w:szCs w:val="24"/>
        </w:rPr>
      </w:pP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, администрация муниципального образования «Хатажукайское сельское поселение» </w:t>
      </w:r>
    </w:p>
    <w:p w:rsidR="00684215" w:rsidRPr="00F01B46" w:rsidRDefault="00684215" w:rsidP="00684215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   </w:t>
      </w:r>
      <w:proofErr w:type="gramStart"/>
      <w:r w:rsidRPr="00F01B46">
        <w:rPr>
          <w:szCs w:val="24"/>
        </w:rPr>
        <w:t>п</w:t>
      </w:r>
      <w:proofErr w:type="gramEnd"/>
      <w:r w:rsidRPr="00F01B46">
        <w:rPr>
          <w:szCs w:val="24"/>
        </w:rPr>
        <w:t xml:space="preserve"> о с т а н о в л я </w:t>
      </w:r>
      <w:r>
        <w:rPr>
          <w:szCs w:val="24"/>
        </w:rPr>
        <w:t>е т:</w:t>
      </w: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</w:t>
      </w:r>
      <w:r>
        <w:rPr>
          <w:szCs w:val="24"/>
        </w:rPr>
        <w:t>«П</w:t>
      </w:r>
      <w:r w:rsidRPr="00F01B46">
        <w:rPr>
          <w:szCs w:val="24"/>
        </w:rPr>
        <w:t xml:space="preserve">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6E6788">
        <w:rPr>
          <w:szCs w:val="24"/>
        </w:rPr>
        <w:t>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>
        <w:rPr>
          <w:szCs w:val="24"/>
        </w:rPr>
        <w:t>»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684215" w:rsidRPr="007B0227" w:rsidRDefault="00684215" w:rsidP="00684215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</w:t>
      </w:r>
      <w:r w:rsidR="00240D7D">
        <w:rPr>
          <w:lang w:eastAsia="en-US"/>
        </w:rPr>
        <w:t xml:space="preserve">Ведущему </w:t>
      </w:r>
      <w:r>
        <w:rPr>
          <w:lang w:eastAsia="en-US"/>
        </w:rPr>
        <w:t xml:space="preserve"> специалисту</w:t>
      </w:r>
      <w:r w:rsidRPr="007B0227">
        <w:rPr>
          <w:lang w:eastAsia="en-US"/>
        </w:rPr>
        <w:t xml:space="preserve"> администрации </w:t>
      </w:r>
      <w:r w:rsidR="00240D7D">
        <w:rPr>
          <w:szCs w:val="24"/>
        </w:rPr>
        <w:t>муниципального образования «Хатажукайское сельское поселение»</w:t>
      </w:r>
      <w:r>
        <w:rPr>
          <w:lang w:eastAsia="en-US"/>
        </w:rPr>
        <w:t xml:space="preserve"> Шовгеноского</w:t>
      </w:r>
      <w:r w:rsidRPr="00FC0F18">
        <w:rPr>
          <w:lang w:eastAsia="en-US"/>
        </w:rPr>
        <w:t xml:space="preserve"> района</w:t>
      </w:r>
      <w:r>
        <w:rPr>
          <w:lang w:eastAsia="en-US"/>
        </w:rPr>
        <w:t xml:space="preserve"> 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>на официальном сайте администрации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bCs/>
        </w:rPr>
        <w:t>Шовгеновского</w:t>
      </w:r>
      <w:r w:rsidRPr="00FC0F18">
        <w:rPr>
          <w:bCs/>
        </w:rPr>
        <w:t xml:space="preserve"> района</w:t>
      </w:r>
      <w:r w:rsidRPr="007B0227">
        <w:rPr>
          <w:lang w:eastAsia="en-US"/>
        </w:rPr>
        <w:t xml:space="preserve"> в информационно-телекоммуникационной сети «Интернет». </w:t>
      </w:r>
    </w:p>
    <w:p w:rsidR="00684215" w:rsidRPr="00AE37D5" w:rsidRDefault="00684215" w:rsidP="00684215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Контроль за выполнением настоящего постановления </w:t>
      </w:r>
      <w:r>
        <w:rPr>
          <w:szCs w:val="24"/>
        </w:rPr>
        <w:t>оставляю за собой</w:t>
      </w:r>
      <w:r w:rsidRPr="00AE37D5">
        <w:rPr>
          <w:szCs w:val="24"/>
        </w:rPr>
        <w:t>.</w:t>
      </w:r>
    </w:p>
    <w:p w:rsidR="00684215" w:rsidRDefault="00684215" w:rsidP="00684215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с момента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684215" w:rsidRPr="00AE37D5" w:rsidRDefault="00684215" w:rsidP="00684215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684215" w:rsidRPr="00240D7D" w:rsidRDefault="00240D7D" w:rsidP="00684215">
      <w:pPr>
        <w:jc w:val="both"/>
      </w:pPr>
      <w:r w:rsidRPr="00240D7D">
        <w:t xml:space="preserve">Зам. главы администрации                                     </w:t>
      </w:r>
      <w:r>
        <w:t xml:space="preserve">   </w:t>
      </w:r>
      <w:r w:rsidRPr="00240D7D">
        <w:t xml:space="preserve">            А.А. Карашаев</w:t>
      </w:r>
    </w:p>
    <w:p w:rsidR="00684215" w:rsidRDefault="00684215" w:rsidP="00684215">
      <w:pPr>
        <w:ind w:left="4956"/>
        <w:rPr>
          <w:lang w:eastAsia="x-none"/>
        </w:rPr>
      </w:pPr>
      <w:r>
        <w:rPr>
          <w:lang w:eastAsia="x-none"/>
        </w:rPr>
        <w:lastRenderedPageBreak/>
        <w:t xml:space="preserve"> </w:t>
      </w:r>
      <w:r w:rsidR="00240D7D">
        <w:rPr>
          <w:lang w:eastAsia="x-none"/>
        </w:rPr>
        <w:t xml:space="preserve">        </w:t>
      </w:r>
      <w:r w:rsidRPr="00FC0F18">
        <w:rPr>
          <w:lang w:val="x-none" w:eastAsia="x-none"/>
        </w:rPr>
        <w:t>П</w:t>
      </w:r>
      <w:r w:rsidRPr="00FC0F18">
        <w:rPr>
          <w:lang w:eastAsia="x-none"/>
        </w:rPr>
        <w:t>риложение</w:t>
      </w:r>
      <w:r>
        <w:rPr>
          <w:lang w:eastAsia="x-none"/>
        </w:rPr>
        <w:t xml:space="preserve"> </w:t>
      </w:r>
    </w:p>
    <w:p w:rsidR="00240D7D" w:rsidRDefault="00684215" w:rsidP="00240D7D">
      <w:pPr>
        <w:suppressAutoHyphens/>
        <w:ind w:firstLine="709"/>
        <w:jc w:val="right"/>
        <w:rPr>
          <w:lang w:val="x-none" w:eastAsia="x-none"/>
        </w:rPr>
      </w:pPr>
      <w:r>
        <w:rPr>
          <w:lang w:eastAsia="x-none"/>
        </w:rPr>
        <w:t xml:space="preserve"> К </w:t>
      </w:r>
      <w:r w:rsidRPr="00FC0F18">
        <w:rPr>
          <w:lang w:val="x-none" w:eastAsia="x-none"/>
        </w:rPr>
        <w:t>постановлени</w:t>
      </w:r>
      <w:r>
        <w:rPr>
          <w:lang w:eastAsia="x-none"/>
        </w:rPr>
        <w:t>ю</w:t>
      </w:r>
      <w:r w:rsidRPr="00FC0F18">
        <w:rPr>
          <w:lang w:val="x-none" w:eastAsia="x-none"/>
        </w:rPr>
        <w:t xml:space="preserve"> администрации </w:t>
      </w:r>
    </w:p>
    <w:p w:rsidR="00240D7D" w:rsidRDefault="00240D7D" w:rsidP="00240D7D">
      <w:pPr>
        <w:suppressAutoHyphens/>
        <w:ind w:firstLine="709"/>
        <w:rPr>
          <w:szCs w:val="24"/>
        </w:rPr>
      </w:pPr>
      <w:r>
        <w:rPr>
          <w:szCs w:val="24"/>
        </w:rPr>
        <w:t xml:space="preserve">                                                                      муниципального образования </w:t>
      </w:r>
    </w:p>
    <w:p w:rsidR="00240D7D" w:rsidRDefault="00240D7D" w:rsidP="00240D7D">
      <w:pPr>
        <w:suppressAutoHyphens/>
        <w:ind w:firstLine="709"/>
        <w:jc w:val="right"/>
        <w:rPr>
          <w:szCs w:val="24"/>
        </w:rPr>
      </w:pPr>
      <w:r>
        <w:rPr>
          <w:szCs w:val="24"/>
        </w:rPr>
        <w:t xml:space="preserve"> «Хатажукайское сельское поселение» </w:t>
      </w:r>
    </w:p>
    <w:p w:rsidR="00684215" w:rsidRPr="00FC0F18" w:rsidRDefault="00240D7D" w:rsidP="00684215">
      <w:pPr>
        <w:ind w:left="4956"/>
      </w:pPr>
      <w:r>
        <w:t xml:space="preserve">  </w:t>
      </w:r>
      <w:r w:rsidR="00684215" w:rsidRPr="00FC0F18">
        <w:t>от _____________ № ___</w:t>
      </w:r>
    </w:p>
    <w:p w:rsidR="00684215" w:rsidRPr="00FC0F18" w:rsidRDefault="00684215" w:rsidP="00684215">
      <w:pPr>
        <w:jc w:val="both"/>
        <w:rPr>
          <w:bCs/>
        </w:rPr>
      </w:pPr>
    </w:p>
    <w:p w:rsidR="00684215" w:rsidRPr="00196E3A" w:rsidRDefault="00684215" w:rsidP="00684215">
      <w:pPr>
        <w:jc w:val="both"/>
      </w:pPr>
    </w:p>
    <w:p w:rsidR="00684215" w:rsidRPr="005D3593" w:rsidRDefault="00684215" w:rsidP="00684215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684215" w:rsidRPr="00356617" w:rsidRDefault="00684215" w:rsidP="00240D7D">
      <w:pPr>
        <w:suppressAutoHyphens/>
        <w:ind w:firstLine="709"/>
        <w:jc w:val="both"/>
        <w:rPr>
          <w:szCs w:val="24"/>
        </w:rPr>
      </w:pPr>
      <w:r w:rsidRPr="005D3593">
        <w:rPr>
          <w:b/>
          <w:szCs w:val="24"/>
        </w:rPr>
        <w:t>определения платы за использование земельных участк</w:t>
      </w:r>
      <w:r>
        <w:rPr>
          <w:b/>
          <w:szCs w:val="24"/>
        </w:rPr>
        <w:t xml:space="preserve">ов, находящихся в собственности </w:t>
      </w:r>
      <w:r w:rsidR="00240D7D" w:rsidRPr="00240D7D">
        <w:rPr>
          <w:b/>
          <w:szCs w:val="24"/>
        </w:rPr>
        <w:t xml:space="preserve">муниципального образования «Хатажукайское сельское поселение» </w:t>
      </w:r>
      <w:r w:rsidRPr="002101DE">
        <w:rPr>
          <w:b/>
          <w:szCs w:val="24"/>
        </w:rPr>
        <w:t xml:space="preserve"> </w:t>
      </w:r>
      <w:r>
        <w:rPr>
          <w:b/>
          <w:szCs w:val="24"/>
        </w:rPr>
        <w:t>Шовгеновского</w:t>
      </w:r>
      <w:r w:rsidRPr="002101DE">
        <w:rPr>
          <w:b/>
          <w:szCs w:val="24"/>
        </w:rPr>
        <w:t xml:space="preserve"> района</w:t>
      </w:r>
      <w:r w:rsidRPr="005D3593">
        <w:rPr>
          <w:b/>
          <w:szCs w:val="24"/>
        </w:rPr>
        <w:t>, для возведения гражданами гаражей, являющихся некапитальными сооружениями</w:t>
      </w:r>
      <w:r>
        <w:rPr>
          <w:b/>
          <w:szCs w:val="24"/>
        </w:rPr>
        <w:t>.</w:t>
      </w:r>
      <w:r w:rsidRPr="005D3593">
        <w:rPr>
          <w:b/>
          <w:szCs w:val="24"/>
        </w:rPr>
        <w:t xml:space="preserve"> </w:t>
      </w:r>
    </w:p>
    <w:p w:rsidR="00684215" w:rsidRPr="00356617" w:rsidRDefault="00684215" w:rsidP="00684215">
      <w:pPr>
        <w:suppressAutoHyphens/>
        <w:ind w:firstLine="709"/>
        <w:jc w:val="both"/>
        <w:rPr>
          <w:szCs w:val="24"/>
        </w:rPr>
      </w:pPr>
    </w:p>
    <w:p w:rsidR="00684215" w:rsidRPr="00BE7E10" w:rsidRDefault="00684215" w:rsidP="00240D7D">
      <w:pPr>
        <w:suppressAutoHyphens/>
        <w:ind w:firstLine="709"/>
        <w:jc w:val="both"/>
      </w:pPr>
      <w:r w:rsidRPr="00BE7E10">
        <w:t>1.</w:t>
      </w:r>
      <w:r>
        <w:t xml:space="preserve"> Настоящий </w:t>
      </w:r>
      <w:r w:rsidRPr="00BE7E10">
        <w:t>Порядок</w:t>
      </w:r>
      <w:r>
        <w:t xml:space="preserve"> </w:t>
      </w:r>
      <w:r w:rsidRPr="00BE7E10">
        <w:t>устанавливает</w:t>
      </w:r>
      <w:r>
        <w:t xml:space="preserve"> </w:t>
      </w:r>
      <w:r w:rsidRPr="00BE7E10">
        <w:t>правила</w:t>
      </w:r>
      <w:r>
        <w:t xml:space="preserve"> </w:t>
      </w:r>
      <w:r w:rsidRPr="00BE7E10">
        <w:t>определения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 w:rsidRPr="00BE7E10">
        <w:t xml:space="preserve"> </w:t>
      </w:r>
      <w:r>
        <w:t>Шовгеновского</w:t>
      </w:r>
      <w:r w:rsidRPr="002101DE">
        <w:t xml:space="preserve"> района</w:t>
      </w:r>
      <w:r w:rsidRPr="00BE7E10">
        <w:t>, для возведения гражданами гаражей, являющихся некапитальными сооружениями (далее</w:t>
      </w:r>
      <w:r>
        <w:t xml:space="preserve"> –</w:t>
      </w:r>
      <w:r w:rsidRPr="00BE7E10">
        <w:t xml:space="preserve"> земельные</w:t>
      </w:r>
      <w:r>
        <w:t xml:space="preserve"> </w:t>
      </w:r>
      <w:r w:rsidRPr="00BE7E10">
        <w:t>участки</w:t>
      </w:r>
      <w:r>
        <w:t xml:space="preserve"> </w:t>
      </w:r>
      <w:r w:rsidRPr="00BE7E10">
        <w:t>под</w:t>
      </w:r>
      <w:r>
        <w:t xml:space="preserve"> </w:t>
      </w:r>
      <w:r w:rsidRPr="00BE7E10">
        <w:t>гаражами).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2. Размер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 xml:space="preserve"> Шовгеновского</w:t>
      </w:r>
      <w:r w:rsidRPr="00FC0F18">
        <w:rPr>
          <w:szCs w:val="24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>
        <w:t xml:space="preserve">Администрацией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t>Шовгеновс</w:t>
      </w:r>
      <w:r w:rsidRPr="002101DE">
        <w:t>кого района</w:t>
      </w:r>
      <w:r w:rsidRPr="009B0FA1">
        <w:t xml:space="preserve"> (далее - </w:t>
      </w:r>
      <w:r>
        <w:t>Администрация</w:t>
      </w:r>
      <w:r w:rsidRPr="009B0FA1">
        <w:t>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3. Размер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>муниципального образования «Хатажукайское сельское поселение»</w:t>
      </w:r>
      <w:r>
        <w:rPr>
          <w:szCs w:val="24"/>
        </w:rPr>
        <w:t xml:space="preserve"> Шовгеновского</w:t>
      </w:r>
      <w:r w:rsidRPr="00FC0F18">
        <w:rPr>
          <w:szCs w:val="24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</w:t>
      </w:r>
      <w:r>
        <w:t>Администрацией</w:t>
      </w:r>
      <w:r w:rsidRPr="009B0FA1">
        <w:t xml:space="preserve"> в расчете на год по следующей формуле:</w:t>
      </w:r>
    </w:p>
    <w:p w:rsidR="00684215" w:rsidRPr="009B0FA1" w:rsidRDefault="00684215" w:rsidP="00684215">
      <w:pPr>
        <w:jc w:val="center"/>
      </w:pPr>
      <w:r w:rsidRPr="009B0FA1">
        <w:t>РПл = (КС x Ст) x КЧS x Кд / Кг,</w:t>
      </w:r>
    </w:p>
    <w:p w:rsidR="00684215" w:rsidRPr="009B0FA1" w:rsidRDefault="00684215" w:rsidP="00684215">
      <w:pPr>
        <w:ind w:firstLine="540"/>
        <w:jc w:val="both"/>
      </w:pPr>
      <w:r w:rsidRPr="009B0FA1">
        <w:t>где:</w:t>
      </w:r>
    </w:p>
    <w:p w:rsidR="00684215" w:rsidRPr="009B0FA1" w:rsidRDefault="00684215" w:rsidP="00684215">
      <w:pPr>
        <w:ind w:firstLine="540"/>
        <w:jc w:val="both"/>
      </w:pPr>
      <w:r w:rsidRPr="009B0FA1">
        <w:t>РПл - размер платы (руб.);</w:t>
      </w:r>
    </w:p>
    <w:p w:rsidR="00684215" w:rsidRPr="009B0FA1" w:rsidRDefault="00684215" w:rsidP="00684215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684215" w:rsidRPr="009B0FA1" w:rsidRDefault="00684215" w:rsidP="00684215">
      <w:pPr>
        <w:ind w:firstLine="540"/>
        <w:jc w:val="both"/>
      </w:pPr>
      <w:proofErr w:type="gramStart"/>
      <w:r w:rsidRPr="009B0FA1">
        <w:t>Ст</w:t>
      </w:r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>
        <w:rPr>
          <w:szCs w:val="24"/>
        </w:rPr>
        <w:t>Заревского  сельского поселения  Шовгеновского</w:t>
      </w:r>
      <w:r w:rsidRPr="00FC0F18">
        <w:rPr>
          <w:szCs w:val="24"/>
        </w:rPr>
        <w:t xml:space="preserve"> района</w:t>
      </w:r>
      <w:r w:rsidRPr="009B0FA1">
        <w:t xml:space="preserve"> (%);</w:t>
      </w:r>
    </w:p>
    <w:p w:rsidR="00684215" w:rsidRPr="009B0FA1" w:rsidRDefault="00684215" w:rsidP="00684215">
      <w:pPr>
        <w:ind w:firstLine="567"/>
        <w:jc w:val="both"/>
      </w:pPr>
      <w:r w:rsidRPr="009B0FA1">
        <w:t>КЧS - коэффициент площади земельного участка (применяется равный</w:t>
      </w:r>
      <w:r>
        <w:t xml:space="preserve"> </w:t>
      </w:r>
      <w:r w:rsidRPr="009B0FA1">
        <w:t>1)</w:t>
      </w:r>
      <w:r>
        <w:t>.</w:t>
      </w:r>
      <w:r w:rsidRPr="009B0FA1">
        <w:t xml:space="preserve">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684215" w:rsidRPr="009B0FA1" w:rsidRDefault="00684215" w:rsidP="00684215">
      <w:pPr>
        <w:jc w:val="center"/>
      </w:pPr>
      <w:r w:rsidRPr="009B0FA1">
        <w:t>КЧS = Sч / Sобщ,</w:t>
      </w:r>
    </w:p>
    <w:p w:rsidR="00684215" w:rsidRPr="009B0FA1" w:rsidRDefault="00684215" w:rsidP="00684215">
      <w:pPr>
        <w:ind w:firstLine="540"/>
        <w:jc w:val="both"/>
      </w:pPr>
      <w:r w:rsidRPr="009B0FA1">
        <w:t>где:</w:t>
      </w:r>
    </w:p>
    <w:p w:rsidR="00684215" w:rsidRPr="009B0FA1" w:rsidRDefault="00684215" w:rsidP="00684215">
      <w:pPr>
        <w:ind w:firstLine="540"/>
        <w:jc w:val="both"/>
      </w:pPr>
      <w:r w:rsidRPr="009B0FA1">
        <w:t>Sч - площадь части земельного участка, используемого для возведения гаража, являющегося некапитальным сооружением (кв. м);</w:t>
      </w:r>
    </w:p>
    <w:p w:rsidR="00684215" w:rsidRPr="009B0FA1" w:rsidRDefault="00684215" w:rsidP="00684215">
      <w:pPr>
        <w:ind w:firstLine="540"/>
        <w:jc w:val="both"/>
      </w:pPr>
      <w:r w:rsidRPr="009B0FA1">
        <w:t>Sобщ - общая площадь земельного участка (кв. м);</w:t>
      </w:r>
    </w:p>
    <w:p w:rsidR="00684215" w:rsidRPr="009B0FA1" w:rsidRDefault="00684215" w:rsidP="00684215">
      <w:pPr>
        <w:ind w:firstLine="540"/>
        <w:jc w:val="both"/>
      </w:pPr>
      <w:r w:rsidRPr="009B0FA1">
        <w:lastRenderedPageBreak/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684215" w:rsidRPr="009B0FA1" w:rsidRDefault="00684215" w:rsidP="00684215">
      <w:pPr>
        <w:ind w:firstLine="540"/>
        <w:jc w:val="both"/>
      </w:pPr>
      <w:r w:rsidRPr="009B0FA1">
        <w:t>Кг - количество дней в году (365 или 366 дней).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4. Размер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</w:t>
      </w:r>
      <w:r>
        <w:t>Администрацией</w:t>
      </w:r>
      <w:r w:rsidRPr="009B0FA1">
        <w:t xml:space="preserve"> в расчете на год по следующей формуле:</w:t>
      </w:r>
    </w:p>
    <w:p w:rsidR="00684215" w:rsidRPr="009B0FA1" w:rsidRDefault="00684215" w:rsidP="00684215">
      <w:pPr>
        <w:jc w:val="center"/>
      </w:pPr>
      <w:r w:rsidRPr="009B0FA1">
        <w:t>РПл = Су x S x Ст x Кд / Кг,</w:t>
      </w:r>
    </w:p>
    <w:p w:rsidR="00684215" w:rsidRPr="009B0FA1" w:rsidRDefault="00684215" w:rsidP="00684215">
      <w:pPr>
        <w:ind w:firstLine="540"/>
        <w:jc w:val="both"/>
      </w:pPr>
      <w:r w:rsidRPr="009B0FA1">
        <w:t>где:</w:t>
      </w:r>
    </w:p>
    <w:p w:rsidR="00684215" w:rsidRPr="009B0FA1" w:rsidRDefault="00684215" w:rsidP="00684215">
      <w:pPr>
        <w:ind w:firstLine="540"/>
        <w:jc w:val="both"/>
      </w:pPr>
      <w:r w:rsidRPr="009B0FA1">
        <w:t>РПл - размер платы (руб.);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240D7D">
        <w:rPr>
          <w:szCs w:val="24"/>
        </w:rPr>
        <w:t xml:space="preserve">муниципальному образованию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Pr="00BE7E10">
        <w:t>уполномоченным органом исполните</w:t>
      </w:r>
      <w:r>
        <w:t>льной власти по Республике Адыгея</w:t>
      </w:r>
      <w:r w:rsidRPr="00BE7E10">
        <w:t xml:space="preserve"> по управлению и распоряжению имуществом и земельными ресурсами, находящимися в государственной с</w:t>
      </w:r>
      <w:r>
        <w:t>обственности</w:t>
      </w:r>
      <w:r w:rsidRPr="009B0FA1">
        <w:t>;</w:t>
      </w:r>
    </w:p>
    <w:p w:rsidR="00684215" w:rsidRPr="009B0FA1" w:rsidRDefault="00684215" w:rsidP="00684215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 (%);</w:t>
      </w:r>
    </w:p>
    <w:p w:rsidR="00684215" w:rsidRPr="009B0FA1" w:rsidRDefault="00684215" w:rsidP="00684215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684215" w:rsidRPr="009B0FA1" w:rsidRDefault="00684215" w:rsidP="00684215">
      <w:pPr>
        <w:ind w:firstLine="540"/>
        <w:jc w:val="both"/>
      </w:pPr>
      <w:r w:rsidRPr="009B0FA1">
        <w:t>Кг - количество дней в году (365 или 366 дней).</w:t>
      </w:r>
    </w:p>
    <w:p w:rsidR="00684215" w:rsidRPr="009B0FA1" w:rsidRDefault="00684215" w:rsidP="00240D7D">
      <w:pPr>
        <w:suppressAutoHyphens/>
        <w:ind w:firstLine="709"/>
        <w:jc w:val="both"/>
      </w:pPr>
      <w:r w:rsidRPr="009B0FA1">
        <w:t>5. Перерасчет размера платы за использование земельных участков, находящихся в собственности</w:t>
      </w:r>
      <w:r w:rsidR="00240D7D" w:rsidRPr="00240D7D">
        <w:rPr>
          <w:szCs w:val="24"/>
        </w:rPr>
        <w:t xml:space="preserve"> </w:t>
      </w:r>
      <w:r w:rsidR="00240D7D">
        <w:rPr>
          <w:szCs w:val="24"/>
        </w:rPr>
        <w:t xml:space="preserve">муниципального образования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производится </w:t>
      </w:r>
      <w:r>
        <w:t>Администрацией</w:t>
      </w:r>
      <w:r w:rsidRPr="009B0FA1">
        <w:t>: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</w:t>
      </w:r>
      <w:r>
        <w:t>Администрацией</w:t>
      </w:r>
      <w:r w:rsidRPr="009B0FA1">
        <w:t xml:space="preserve"> заказным письмом с уведомлением гражданину.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</w:t>
      </w:r>
      <w:r>
        <w:t>Администрацией</w:t>
      </w:r>
      <w:r w:rsidRPr="009B0FA1">
        <w:t xml:space="preserve"> в рамках межведомственного информационного взаимодействия;</w:t>
      </w:r>
    </w:p>
    <w:p w:rsidR="00684215" w:rsidRPr="009B0FA1" w:rsidRDefault="00684215" w:rsidP="00A75C18">
      <w:pPr>
        <w:suppressAutoHyphens/>
        <w:ind w:firstLine="709"/>
        <w:jc w:val="both"/>
      </w:pPr>
      <w:r w:rsidRPr="009B0FA1">
        <w:lastRenderedPageBreak/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A75C18">
        <w:rPr>
          <w:szCs w:val="24"/>
        </w:rPr>
        <w:t xml:space="preserve">муниципальному образованию «Хатажукайское сельское поселение» </w:t>
      </w:r>
      <w:r>
        <w:rPr>
          <w:szCs w:val="24"/>
        </w:rPr>
        <w:t>Шовгеновского</w:t>
      </w:r>
      <w:r w:rsidRPr="00FC0F18">
        <w:rPr>
          <w:szCs w:val="24"/>
        </w:rPr>
        <w:t xml:space="preserve"> района</w:t>
      </w:r>
      <w:r w:rsidRPr="009B0FA1">
        <w:t xml:space="preserve"> </w:t>
      </w:r>
      <w:r>
        <w:t>на территории Адыгея</w:t>
      </w:r>
      <w:r w:rsidRPr="009B0FA1">
        <w:t xml:space="preserve">, и не позднее 1 февраля направляется </w:t>
      </w:r>
      <w:r>
        <w:t>Администрацией</w:t>
      </w:r>
      <w:r w:rsidRPr="009B0FA1">
        <w:t xml:space="preserve"> заказным письмом с уведомлением гражданину.</w:t>
      </w:r>
    </w:p>
    <w:p w:rsidR="00684215" w:rsidRPr="009B0FA1" w:rsidRDefault="00684215" w:rsidP="00A75C18">
      <w:pPr>
        <w:suppressAutoHyphens/>
        <w:ind w:firstLine="709"/>
        <w:jc w:val="both"/>
      </w:pPr>
      <w:r w:rsidRPr="009B0FA1">
        <w:t xml:space="preserve">Основанием для перерасчета является принятие правового акта </w:t>
      </w:r>
      <w:r w:rsidRPr="00BE7E10">
        <w:t>уполномоченным органом исп</w:t>
      </w:r>
      <w:r>
        <w:t>олнительной власти Республики Адыгея</w:t>
      </w:r>
      <w:r w:rsidRPr="00BE7E10">
        <w:t xml:space="preserve"> по управлению и распоряжению имуществом и земельными ресурсами, находящимися в государственной с</w:t>
      </w:r>
      <w:r>
        <w:t>обственности РА</w:t>
      </w:r>
      <w:proofErr w:type="gramStart"/>
      <w:r>
        <w:t xml:space="preserve"> ,</w:t>
      </w:r>
      <w:proofErr w:type="gramEnd"/>
      <w:r w:rsidRPr="009B0FA1">
        <w:t xml:space="preserve"> об утверждении среднего уровня кадастровой стоимости</w:t>
      </w:r>
      <w:r>
        <w:t xml:space="preserve"> земель и земельных участков по </w:t>
      </w:r>
      <w:r w:rsidR="00A75C18">
        <w:rPr>
          <w:szCs w:val="24"/>
        </w:rPr>
        <w:t xml:space="preserve">муниципальному  образованию «Хатажукайское сельское поселение» </w:t>
      </w:r>
      <w:r>
        <w:t xml:space="preserve"> Шовгеновского</w:t>
      </w:r>
      <w:r w:rsidRPr="00BD023F">
        <w:t xml:space="preserve"> района </w:t>
      </w:r>
      <w:r>
        <w:t>на территории Республики Адыгея</w:t>
      </w:r>
      <w:r w:rsidRPr="009B0FA1">
        <w:t>;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</w:t>
      </w:r>
      <w:r>
        <w:t>Администрацией</w:t>
      </w:r>
      <w:r w:rsidRPr="009B0FA1">
        <w:t xml:space="preserve"> заказным письмом с уведомлением гражданину.</w:t>
      </w:r>
    </w:p>
    <w:p w:rsidR="00684215" w:rsidRPr="009B0FA1" w:rsidRDefault="00684215" w:rsidP="00684215">
      <w:pPr>
        <w:ind w:firstLine="540"/>
        <w:jc w:val="both"/>
      </w:pPr>
      <w:r w:rsidRPr="009B0FA1">
        <w:t xml:space="preserve"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</w:t>
      </w:r>
      <w:r>
        <w:t>Администрацией</w:t>
      </w:r>
      <w:r w:rsidRPr="009B0FA1">
        <w:t xml:space="preserve"> в рамках межведомственного информационного взаимодействия.</w:t>
      </w:r>
    </w:p>
    <w:p w:rsidR="00684215" w:rsidRDefault="00684215" w:rsidP="00684215">
      <w:pPr>
        <w:suppressAutoHyphens/>
        <w:ind w:firstLine="709"/>
        <w:jc w:val="both"/>
        <w:rPr>
          <w:szCs w:val="24"/>
        </w:rPr>
      </w:pPr>
    </w:p>
    <w:p w:rsidR="00AC25BC" w:rsidRDefault="00AC25BC"/>
    <w:sectPr w:rsidR="00AC25BC" w:rsidSect="00240D7D">
      <w:pgSz w:w="11906" w:h="16838"/>
      <w:pgMar w:top="426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AA"/>
    <w:rsid w:val="00044AAA"/>
    <w:rsid w:val="00240D7D"/>
    <w:rsid w:val="00684215"/>
    <w:rsid w:val="00A75C18"/>
    <w:rsid w:val="00AC25BC"/>
    <w:rsid w:val="00D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84215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68421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15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84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42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68421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842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84215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68421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215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84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42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68421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842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4</cp:revision>
  <cp:lastPrinted>2022-07-06T12:52:00Z</cp:lastPrinted>
  <dcterms:created xsi:type="dcterms:W3CDTF">2022-07-06T12:30:00Z</dcterms:created>
  <dcterms:modified xsi:type="dcterms:W3CDTF">2022-08-01T09:25:00Z</dcterms:modified>
</cp:coreProperties>
</file>