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101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722"/>
        <w:gridCol w:w="3974"/>
      </w:tblGrid>
      <w:tr w:rsidR="00694B3B" w:rsidRPr="00694B3B" w:rsidTr="0031025B">
        <w:trPr>
          <w:trHeight w:val="2154"/>
        </w:trPr>
        <w:tc>
          <w:tcPr>
            <w:tcW w:w="4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4B3B" w:rsidRDefault="00694B3B" w:rsidP="0031025B">
            <w:pPr>
              <w:pStyle w:val="5"/>
              <w:spacing w:before="0"/>
              <w:ind w:left="-5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694B3B" w:rsidRPr="00AE53D2" w:rsidRDefault="00694B3B" w:rsidP="0031025B">
            <w:pPr>
              <w:pStyle w:val="1"/>
              <w:ind w:left="-501"/>
              <w:jc w:val="left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AE53D2">
              <w:rPr>
                <w:b/>
                <w:sz w:val="24"/>
                <w:szCs w:val="24"/>
              </w:rPr>
              <w:t xml:space="preserve"> Совет народных депутатов</w:t>
            </w:r>
          </w:p>
          <w:p w:rsidR="00694B3B" w:rsidRPr="00AE53D2" w:rsidRDefault="00694B3B" w:rsidP="0031025B">
            <w:pPr>
              <w:ind w:left="-359"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AE53D2">
              <w:rPr>
                <w:b/>
                <w:i/>
              </w:rPr>
              <w:t>Муниципального образования</w:t>
            </w:r>
          </w:p>
          <w:p w:rsidR="00694B3B" w:rsidRPr="00AE53D2" w:rsidRDefault="00694B3B" w:rsidP="0031025B">
            <w:pPr>
              <w:pStyle w:val="2"/>
              <w:ind w:left="-217"/>
              <w:rPr>
                <w:b/>
                <w:bCs/>
                <w:i/>
                <w:iCs/>
                <w:sz w:val="24"/>
                <w:szCs w:val="24"/>
              </w:rPr>
            </w:pPr>
            <w:r w:rsidRPr="00AE53D2">
              <w:rPr>
                <w:sz w:val="24"/>
                <w:szCs w:val="24"/>
              </w:rPr>
              <w:t>«</w:t>
            </w:r>
            <w:r w:rsidRPr="00AE53D2">
              <w:rPr>
                <w:b/>
                <w:sz w:val="24"/>
                <w:szCs w:val="24"/>
              </w:rPr>
              <w:t>Хатажукайское сельское поселение»</w:t>
            </w:r>
          </w:p>
          <w:p w:rsidR="00694B3B" w:rsidRPr="00AE53D2" w:rsidRDefault="00694B3B" w:rsidP="0031025B">
            <w:pPr>
              <w:ind w:left="-217" w:firstLine="347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385462, а. Пшичо, </w:t>
            </w:r>
          </w:p>
          <w:p w:rsidR="00694B3B" w:rsidRPr="00AE53D2" w:rsidRDefault="00694B3B" w:rsidP="0031025B">
            <w:pPr>
              <w:ind w:left="130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  ул. Ленина, 51</w:t>
            </w:r>
          </w:p>
          <w:p w:rsidR="00694B3B" w:rsidRPr="00AE53D2" w:rsidRDefault="00694B3B" w:rsidP="0031025B">
            <w:pPr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тел. Факс (87773) 9-31-36</w:t>
            </w:r>
          </w:p>
          <w:p w:rsidR="00694B3B" w:rsidRPr="00E33CDA" w:rsidRDefault="00694B3B" w:rsidP="0031025B">
            <w:pPr>
              <w:rPr>
                <w:b/>
                <w:i/>
              </w:rPr>
            </w:pPr>
            <w:r w:rsidRPr="00AE53D2">
              <w:rPr>
                <w:b/>
                <w:i/>
                <w:lang w:val="en-US"/>
              </w:rPr>
              <w:t>e</w:t>
            </w:r>
            <w:r w:rsidRPr="00E33CDA">
              <w:rPr>
                <w:b/>
                <w:i/>
              </w:rPr>
              <w:t>-</w:t>
            </w:r>
            <w:r w:rsidRPr="00AE53D2">
              <w:rPr>
                <w:b/>
                <w:i/>
                <w:lang w:val="en-US"/>
              </w:rPr>
              <w:t>mail</w:t>
            </w:r>
            <w:r w:rsidRPr="00E33CDA">
              <w:rPr>
                <w:b/>
                <w:i/>
              </w:rPr>
              <w:t xml:space="preserve">: </w:t>
            </w:r>
            <w:r w:rsidRPr="00AE53D2">
              <w:rPr>
                <w:b/>
                <w:i/>
                <w:lang w:val="en-US"/>
              </w:rPr>
              <w:t>dnurbij</w:t>
            </w:r>
            <w:r w:rsidRPr="00E33CDA">
              <w:rPr>
                <w:b/>
                <w:i/>
              </w:rPr>
              <w:t xml:space="preserve"> @ </w:t>
            </w:r>
            <w:r w:rsidRPr="00AE53D2">
              <w:rPr>
                <w:b/>
                <w:i/>
                <w:lang w:val="en-US"/>
              </w:rPr>
              <w:t>yandex</w:t>
            </w:r>
            <w:r w:rsidRPr="00E33CDA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694B3B" w:rsidRPr="00E33CDA" w:rsidRDefault="00694B3B" w:rsidP="0031025B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4B3B" w:rsidRDefault="00694B3B" w:rsidP="0031025B">
            <w:pPr>
              <w:spacing w:line="240" w:lineRule="atLeast"/>
              <w:ind w:left="-495" w:firstLine="425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1.75pt" o:ole="" fillcolor="window">
                  <v:imagedata r:id="rId5" o:title=""/>
                </v:shape>
                <o:OLEObject Type="Embed" ProgID="MSDraw" ShapeID="_x0000_i1025" DrawAspect="Content" ObjectID="_1629204714" r:id="rId6"/>
              </w:object>
            </w: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94B3B" w:rsidRPr="00AE53D2" w:rsidRDefault="00694B3B" w:rsidP="0031025B">
            <w:pPr>
              <w:pStyle w:val="5"/>
              <w:spacing w:before="0"/>
              <w:rPr>
                <w:szCs w:val="24"/>
                <w:lang w:val="en-US"/>
              </w:rPr>
            </w:pPr>
            <w:r w:rsidRPr="00AE53D2">
              <w:rPr>
                <w:szCs w:val="24"/>
              </w:rPr>
              <w:t>АДЫГЭРЕСПУБЛИК</w:t>
            </w:r>
          </w:p>
          <w:p w:rsidR="00694B3B" w:rsidRPr="00AE53D2" w:rsidRDefault="00694B3B" w:rsidP="0031025B">
            <w:pPr>
              <w:pStyle w:val="a3"/>
              <w:spacing w:before="0"/>
              <w:ind w:left="-68"/>
              <w:rPr>
                <w:sz w:val="24"/>
                <w:lang w:val="en-US"/>
              </w:rPr>
            </w:pPr>
            <w:r w:rsidRPr="00AE53D2">
              <w:rPr>
                <w:sz w:val="24"/>
              </w:rPr>
              <w:t>Хьатыгъужъкъое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муниципальнэ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къоджэ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псэуп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ч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ып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изэхэщап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народнэ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депутатхэм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Совет</w:t>
            </w:r>
          </w:p>
          <w:p w:rsidR="00694B3B" w:rsidRPr="00AE53D2" w:rsidRDefault="00694B3B" w:rsidP="0031025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385462, къ. Пщычэу,</w:t>
            </w:r>
          </w:p>
          <w:p w:rsidR="00694B3B" w:rsidRPr="00AE53D2" w:rsidRDefault="00694B3B" w:rsidP="0031025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ур. Ленинымыц</w:t>
            </w:r>
            <w:r w:rsidRPr="00AE53D2">
              <w:rPr>
                <w:b/>
                <w:i/>
                <w:lang w:val="en-US"/>
              </w:rPr>
              <w:t>I</w:t>
            </w:r>
            <w:r w:rsidRPr="00AE53D2">
              <w:rPr>
                <w:b/>
                <w:i/>
              </w:rPr>
              <w:t>, 51</w:t>
            </w:r>
          </w:p>
          <w:p w:rsidR="00694B3B" w:rsidRPr="00AE53D2" w:rsidRDefault="00694B3B" w:rsidP="0031025B">
            <w:pPr>
              <w:spacing w:line="20" w:lineRule="atLeast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тел. Факс (87773) 9-31-36</w:t>
            </w:r>
          </w:p>
          <w:p w:rsidR="00694B3B" w:rsidRPr="00615F3C" w:rsidRDefault="00694B3B" w:rsidP="0031025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AE53D2"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694B3B" w:rsidRPr="00615F3C" w:rsidRDefault="00694B3B" w:rsidP="00694B3B">
      <w:pPr>
        <w:tabs>
          <w:tab w:val="left" w:pos="3420"/>
        </w:tabs>
        <w:rPr>
          <w:b/>
          <w:lang w:val="en-US"/>
        </w:rPr>
      </w:pPr>
    </w:p>
    <w:p w:rsidR="00694B3B" w:rsidRPr="00E33CDA" w:rsidRDefault="00694B3B" w:rsidP="00694B3B">
      <w:pPr>
        <w:tabs>
          <w:tab w:val="left" w:pos="3420"/>
        </w:tabs>
        <w:rPr>
          <w:b/>
          <w:lang w:val="en-US"/>
        </w:rPr>
      </w:pPr>
      <w:r w:rsidRPr="001223FF">
        <w:rPr>
          <w:b/>
          <w:lang w:val="en-US"/>
        </w:rPr>
        <w:t xml:space="preserve">                                                               </w:t>
      </w:r>
      <w:r>
        <w:rPr>
          <w:b/>
          <w:lang w:val="en-US"/>
        </w:rPr>
        <w:t xml:space="preserve">       </w:t>
      </w:r>
    </w:p>
    <w:p w:rsidR="00694B3B" w:rsidRPr="00AE53D2" w:rsidRDefault="00694B3B" w:rsidP="00694B3B">
      <w:pPr>
        <w:tabs>
          <w:tab w:val="left" w:pos="3420"/>
        </w:tabs>
        <w:rPr>
          <w:b/>
        </w:rPr>
      </w:pPr>
      <w:r w:rsidRPr="00E33CDA">
        <w:rPr>
          <w:b/>
          <w:lang w:val="en-US"/>
        </w:rPr>
        <w:t xml:space="preserve">                                                           </w:t>
      </w:r>
      <w:r w:rsidRPr="00AE53D2">
        <w:rPr>
          <w:b/>
        </w:rPr>
        <w:t>РЕШЕНИЕ</w:t>
      </w:r>
    </w:p>
    <w:p w:rsidR="00694B3B" w:rsidRPr="00AE53D2" w:rsidRDefault="00694B3B" w:rsidP="00694B3B">
      <w:pPr>
        <w:tabs>
          <w:tab w:val="left" w:pos="3420"/>
        </w:tabs>
        <w:rPr>
          <w:b/>
        </w:rPr>
      </w:pPr>
      <w:r w:rsidRPr="00AE53D2">
        <w:rPr>
          <w:b/>
        </w:rPr>
        <w:t xml:space="preserve">               Совета народных депутатов муниципального образования</w:t>
      </w:r>
    </w:p>
    <w:p w:rsidR="00694B3B" w:rsidRPr="00AE53D2" w:rsidRDefault="00694B3B" w:rsidP="00694B3B">
      <w:pPr>
        <w:tabs>
          <w:tab w:val="left" w:pos="3420"/>
        </w:tabs>
        <w:rPr>
          <w:b/>
        </w:rPr>
      </w:pPr>
      <w:r w:rsidRPr="00AE53D2">
        <w:rPr>
          <w:b/>
        </w:rPr>
        <w:t xml:space="preserve">                                 «Хатажукайское сельское поселение»</w:t>
      </w:r>
    </w:p>
    <w:p w:rsidR="00694B3B" w:rsidRPr="00AE53D2" w:rsidRDefault="00694B3B" w:rsidP="00694B3B">
      <w:pPr>
        <w:tabs>
          <w:tab w:val="left" w:pos="3420"/>
        </w:tabs>
        <w:rPr>
          <w:b/>
        </w:rPr>
      </w:pPr>
    </w:p>
    <w:p w:rsidR="00694B3B" w:rsidRPr="00AE53D2" w:rsidRDefault="00694B3B" w:rsidP="00694B3B">
      <w:pPr>
        <w:tabs>
          <w:tab w:val="left" w:pos="3420"/>
        </w:tabs>
        <w:rPr>
          <w:b/>
        </w:rPr>
      </w:pPr>
    </w:p>
    <w:p w:rsidR="00694B3B" w:rsidRDefault="00694B3B" w:rsidP="00694B3B">
      <w:pPr>
        <w:jc w:val="both"/>
        <w:rPr>
          <w:color w:val="000000"/>
        </w:rPr>
      </w:pPr>
      <w:r w:rsidRPr="00AE53D2">
        <w:rPr>
          <w:color w:val="000000"/>
        </w:rPr>
        <w:t xml:space="preserve">от </w:t>
      </w:r>
      <w:r>
        <w:rPr>
          <w:color w:val="000000"/>
        </w:rPr>
        <w:t>07.08.2019г  № 17</w:t>
      </w:r>
      <w:r w:rsidRPr="00AE53D2"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 xml:space="preserve">            </w:t>
      </w:r>
      <w:r w:rsidRPr="00AE53D2">
        <w:rPr>
          <w:color w:val="000000"/>
        </w:rPr>
        <w:t xml:space="preserve">  </w:t>
      </w:r>
      <w:r>
        <w:rPr>
          <w:color w:val="000000"/>
        </w:rPr>
        <w:t xml:space="preserve">   </w:t>
      </w:r>
    </w:p>
    <w:p w:rsidR="00694B3B" w:rsidRPr="00AE53D2" w:rsidRDefault="00694B3B" w:rsidP="00694B3B">
      <w:pPr>
        <w:jc w:val="both"/>
      </w:pPr>
      <w:r>
        <w:rPr>
          <w:color w:val="000000"/>
        </w:rPr>
        <w:t xml:space="preserve">а. </w:t>
      </w:r>
      <w:r w:rsidRPr="00AE53D2">
        <w:rPr>
          <w:color w:val="000000"/>
        </w:rPr>
        <w:t>Пшичо</w:t>
      </w:r>
    </w:p>
    <w:p w:rsidR="00694B3B" w:rsidRDefault="00694B3B" w:rsidP="00694B3B">
      <w:pPr>
        <w:spacing w:line="240" w:lineRule="atLeast"/>
        <w:jc w:val="center"/>
        <w:rPr>
          <w:b/>
          <w:spacing w:val="-4"/>
          <w:kern w:val="1"/>
        </w:rPr>
      </w:pPr>
    </w:p>
    <w:p w:rsidR="00694B3B" w:rsidRDefault="00694B3B" w:rsidP="00694B3B">
      <w:pPr>
        <w:spacing w:line="240" w:lineRule="atLeast"/>
        <w:jc w:val="center"/>
        <w:rPr>
          <w:b/>
          <w:spacing w:val="-4"/>
          <w:kern w:val="1"/>
        </w:rPr>
      </w:pPr>
    </w:p>
    <w:p w:rsidR="00694B3B" w:rsidRDefault="00694B3B" w:rsidP="00694B3B">
      <w:pPr>
        <w:spacing w:line="240" w:lineRule="atLeast"/>
        <w:jc w:val="center"/>
        <w:rPr>
          <w:b/>
          <w:spacing w:val="-4"/>
          <w:kern w:val="1"/>
        </w:rPr>
      </w:pPr>
      <w:r w:rsidRPr="00AE53D2">
        <w:rPr>
          <w:b/>
          <w:spacing w:val="-4"/>
          <w:kern w:val="1"/>
        </w:rPr>
        <w:t xml:space="preserve">Об утверждении Положения о порядке и условиях </w:t>
      </w:r>
    </w:p>
    <w:p w:rsidR="00694B3B" w:rsidRPr="00AE53D2" w:rsidRDefault="00694B3B" w:rsidP="00694B3B">
      <w:pPr>
        <w:spacing w:line="240" w:lineRule="atLeast"/>
        <w:jc w:val="center"/>
      </w:pPr>
      <w:r w:rsidRPr="00AE53D2">
        <w:rPr>
          <w:b/>
          <w:spacing w:val="-4"/>
          <w:kern w:val="1"/>
        </w:rPr>
        <w:t>приватизации муниципального имущества муни</w:t>
      </w:r>
      <w:r>
        <w:rPr>
          <w:b/>
          <w:spacing w:val="-4"/>
          <w:kern w:val="1"/>
        </w:rPr>
        <w:t>ципального образования «Хатажукай</w:t>
      </w:r>
      <w:r w:rsidRPr="00AE53D2">
        <w:rPr>
          <w:b/>
          <w:spacing w:val="-4"/>
          <w:kern w:val="1"/>
        </w:rPr>
        <w:t>ское сельское поселение»</w:t>
      </w:r>
    </w:p>
    <w:p w:rsidR="00694B3B" w:rsidRPr="00AE53D2" w:rsidRDefault="00694B3B" w:rsidP="00694B3B">
      <w:pPr>
        <w:pStyle w:val="ad"/>
        <w:ind w:right="4266" w:firstLine="708"/>
        <w:jc w:val="both"/>
        <w:rPr>
          <w:sz w:val="24"/>
          <w:szCs w:val="24"/>
        </w:rPr>
      </w:pPr>
    </w:p>
    <w:tbl>
      <w:tblPr>
        <w:tblW w:w="9455" w:type="dxa"/>
        <w:tblLayout w:type="fixed"/>
        <w:tblLook w:val="0000" w:firstRow="0" w:lastRow="0" w:firstColumn="0" w:lastColumn="0" w:noHBand="0" w:noVBand="0"/>
      </w:tblPr>
      <w:tblGrid>
        <w:gridCol w:w="2961"/>
        <w:gridCol w:w="2545"/>
        <w:gridCol w:w="3949"/>
      </w:tblGrid>
      <w:tr w:rsidR="00694B3B" w:rsidRPr="00AE53D2" w:rsidTr="0031025B">
        <w:trPr>
          <w:trHeight w:val="276"/>
        </w:trPr>
        <w:tc>
          <w:tcPr>
            <w:tcW w:w="2961" w:type="dxa"/>
            <w:shd w:val="clear" w:color="auto" w:fill="auto"/>
          </w:tcPr>
          <w:p w:rsidR="00694B3B" w:rsidRPr="00AE53D2" w:rsidRDefault="00694B3B" w:rsidP="0031025B">
            <w:pPr>
              <w:spacing w:line="240" w:lineRule="atLeast"/>
            </w:pPr>
          </w:p>
        </w:tc>
        <w:tc>
          <w:tcPr>
            <w:tcW w:w="2545" w:type="dxa"/>
            <w:shd w:val="clear" w:color="auto" w:fill="auto"/>
          </w:tcPr>
          <w:p w:rsidR="00694B3B" w:rsidRPr="00AE53D2" w:rsidRDefault="00694B3B" w:rsidP="0031025B">
            <w:pPr>
              <w:snapToGrid w:val="0"/>
              <w:spacing w:line="240" w:lineRule="atLeast"/>
              <w:rPr>
                <w:b/>
              </w:rPr>
            </w:pPr>
          </w:p>
        </w:tc>
        <w:tc>
          <w:tcPr>
            <w:tcW w:w="3949" w:type="dxa"/>
            <w:shd w:val="clear" w:color="auto" w:fill="auto"/>
          </w:tcPr>
          <w:p w:rsidR="00694B3B" w:rsidRPr="00AE53D2" w:rsidRDefault="00694B3B" w:rsidP="0031025B">
            <w:pPr>
              <w:spacing w:line="240" w:lineRule="atLeast"/>
              <w:jc w:val="center"/>
              <w:rPr>
                <w:b/>
              </w:rPr>
            </w:pPr>
          </w:p>
          <w:p w:rsidR="00694B3B" w:rsidRPr="00AE53D2" w:rsidRDefault="00694B3B" w:rsidP="0031025B">
            <w:pPr>
              <w:spacing w:line="240" w:lineRule="atLeast"/>
              <w:jc w:val="center"/>
            </w:pPr>
          </w:p>
        </w:tc>
      </w:tr>
    </w:tbl>
    <w:p w:rsidR="00694B3B" w:rsidRPr="00AE53D2" w:rsidRDefault="00694B3B" w:rsidP="00694B3B">
      <w:pPr>
        <w:ind w:right="76"/>
        <w:jc w:val="both"/>
      </w:pPr>
      <w:r>
        <w:t xml:space="preserve">        </w:t>
      </w:r>
      <w:r w:rsidRPr="00AE53D2">
        <w:rPr>
          <w:bCs/>
        </w:rPr>
        <w:t>В соответствии с Федеральным законом</w:t>
      </w:r>
      <w:r w:rsidRPr="00AE53D2">
        <w:rPr>
          <w:b/>
          <w:bCs/>
        </w:rPr>
        <w:t xml:space="preserve"> </w:t>
      </w:r>
      <w:r w:rsidRPr="00AE53D2">
        <w:t>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21.12.2001 № 178-ФЗ «О приватизации государственного и муниципального имущества», Гражданским кодексом РФ, Уставом муниц</w:t>
      </w:r>
      <w:r>
        <w:t>ипального образования «Хатажукай</w:t>
      </w:r>
      <w:r w:rsidRPr="00AE53D2">
        <w:t xml:space="preserve">кого сельского поселения», </w:t>
      </w:r>
      <w:r>
        <w:t>Совет народных</w:t>
      </w:r>
      <w:r w:rsidRPr="00AE53D2">
        <w:t xml:space="preserve"> депутатов  </w:t>
      </w:r>
      <w:r>
        <w:t>Хатажукай</w:t>
      </w:r>
      <w:r w:rsidRPr="00AE53D2">
        <w:t>кого сельского поселения,</w:t>
      </w:r>
    </w:p>
    <w:p w:rsidR="00694B3B" w:rsidRPr="00AE53D2" w:rsidRDefault="00694B3B" w:rsidP="00694B3B">
      <w:pPr>
        <w:ind w:right="76"/>
        <w:jc w:val="both"/>
      </w:pPr>
    </w:p>
    <w:p w:rsidR="00694B3B" w:rsidRPr="00302D3D" w:rsidRDefault="00694B3B" w:rsidP="00694B3B">
      <w:pPr>
        <w:ind w:right="76"/>
        <w:jc w:val="center"/>
        <w:rPr>
          <w:b/>
        </w:rPr>
      </w:pPr>
      <w:r w:rsidRPr="00302D3D">
        <w:rPr>
          <w:b/>
        </w:rPr>
        <w:t>РЕШИЛО:</w:t>
      </w:r>
    </w:p>
    <w:p w:rsidR="00694B3B" w:rsidRPr="00AE53D2" w:rsidRDefault="00694B3B" w:rsidP="00694B3B">
      <w:pPr>
        <w:ind w:right="76"/>
        <w:jc w:val="center"/>
        <w:rPr>
          <w:b/>
        </w:rPr>
      </w:pPr>
    </w:p>
    <w:p w:rsidR="00694B3B" w:rsidRPr="00AE53D2" w:rsidRDefault="00694B3B" w:rsidP="00694B3B">
      <w:pPr>
        <w:tabs>
          <w:tab w:val="left" w:pos="851"/>
        </w:tabs>
        <w:ind w:right="76" w:firstLine="360"/>
        <w:jc w:val="both"/>
      </w:pPr>
      <w:r>
        <w:t xml:space="preserve">1. </w:t>
      </w:r>
      <w:r w:rsidRPr="00AE53D2">
        <w:t>Утвердить Положение о порядке и условиях приватизации муниципального имущества муни</w:t>
      </w:r>
      <w:r>
        <w:t>ципального образования «Хатажукай</w:t>
      </w:r>
      <w:r w:rsidRPr="00AE53D2">
        <w:t>ское сельское поселение», согласно приложению.</w:t>
      </w:r>
    </w:p>
    <w:p w:rsidR="00694B3B" w:rsidRPr="00AE53D2" w:rsidRDefault="00694B3B" w:rsidP="00694B3B">
      <w:pPr>
        <w:tabs>
          <w:tab w:val="left" w:pos="851"/>
        </w:tabs>
        <w:ind w:left="360" w:right="76"/>
        <w:jc w:val="both"/>
      </w:pPr>
      <w:r>
        <w:t xml:space="preserve">2. </w:t>
      </w:r>
      <w:r w:rsidRPr="00AE53D2">
        <w:t>Настоящее Решение вступает в силу с момента официального опубликования.</w:t>
      </w:r>
    </w:p>
    <w:p w:rsidR="00694B3B" w:rsidRDefault="00694B3B" w:rsidP="00694B3B">
      <w:pPr>
        <w:jc w:val="both"/>
      </w:pPr>
      <w:r w:rsidRPr="00AE53D2">
        <w:t>Контроль за исполнением данного решения возложить на постоянную комиссию по экономической реформе, бюджету, налогам, муниципальной собст</w:t>
      </w:r>
      <w:r>
        <w:t>венности.</w:t>
      </w:r>
    </w:p>
    <w:p w:rsidR="00694B3B" w:rsidRDefault="00694B3B" w:rsidP="00694B3B">
      <w:pPr>
        <w:jc w:val="both"/>
      </w:pPr>
    </w:p>
    <w:p w:rsidR="00694B3B" w:rsidRDefault="00694B3B" w:rsidP="00694B3B">
      <w:pPr>
        <w:jc w:val="both"/>
      </w:pPr>
    </w:p>
    <w:p w:rsidR="00694B3B" w:rsidRDefault="00694B3B" w:rsidP="00694B3B">
      <w:pPr>
        <w:jc w:val="both"/>
      </w:pPr>
    </w:p>
    <w:p w:rsidR="00694B3B" w:rsidRDefault="00694B3B" w:rsidP="00694B3B">
      <w:pPr>
        <w:jc w:val="both"/>
      </w:pPr>
    </w:p>
    <w:p w:rsidR="00694B3B" w:rsidRDefault="00694B3B" w:rsidP="00694B3B">
      <w:pPr>
        <w:jc w:val="both"/>
      </w:pPr>
    </w:p>
    <w:p w:rsidR="00694B3B" w:rsidRDefault="00694B3B" w:rsidP="00694B3B">
      <w:pPr>
        <w:jc w:val="both"/>
      </w:pPr>
      <w:r>
        <w:t>Глава муниципального образования</w:t>
      </w:r>
    </w:p>
    <w:p w:rsidR="00694B3B" w:rsidRPr="00AE53D2" w:rsidRDefault="00694B3B" w:rsidP="00694B3B">
      <w:pPr>
        <w:jc w:val="both"/>
        <w:rPr>
          <w:bCs/>
        </w:rPr>
      </w:pPr>
      <w:r>
        <w:t>«Хатажукайское сельское поселение»                                                                  К.А. Карабетов</w:t>
      </w:r>
    </w:p>
    <w:p w:rsidR="00694B3B" w:rsidRPr="00AE53D2" w:rsidRDefault="00694B3B" w:rsidP="00694B3B">
      <w:pPr>
        <w:ind w:right="76"/>
        <w:rPr>
          <w:b/>
        </w:rPr>
      </w:pPr>
    </w:p>
    <w:p w:rsidR="00694B3B" w:rsidRDefault="00694B3B" w:rsidP="00694B3B">
      <w:pPr>
        <w:pStyle w:val="ad"/>
        <w:ind w:left="5670"/>
        <w:jc w:val="center"/>
        <w:rPr>
          <w:spacing w:val="-4"/>
          <w:sz w:val="24"/>
          <w:szCs w:val="24"/>
        </w:rPr>
      </w:pPr>
    </w:p>
    <w:p w:rsidR="00694B3B" w:rsidRDefault="00694B3B" w:rsidP="00694B3B">
      <w:pPr>
        <w:pStyle w:val="ad"/>
        <w:rPr>
          <w:spacing w:val="-4"/>
          <w:sz w:val="24"/>
          <w:szCs w:val="24"/>
        </w:rPr>
      </w:pPr>
    </w:p>
    <w:p w:rsidR="00694B3B" w:rsidRDefault="00694B3B" w:rsidP="00694B3B">
      <w:pPr>
        <w:pStyle w:val="ad"/>
        <w:rPr>
          <w:spacing w:val="-4"/>
          <w:sz w:val="24"/>
          <w:szCs w:val="24"/>
        </w:rPr>
      </w:pPr>
    </w:p>
    <w:p w:rsidR="00694B3B" w:rsidRDefault="00694B3B" w:rsidP="00694B3B">
      <w:pPr>
        <w:pStyle w:val="ad"/>
        <w:ind w:left="5670"/>
        <w:jc w:val="center"/>
        <w:rPr>
          <w:spacing w:val="-4"/>
          <w:sz w:val="24"/>
          <w:szCs w:val="24"/>
        </w:rPr>
      </w:pPr>
    </w:p>
    <w:p w:rsidR="00694B3B" w:rsidRPr="00170811" w:rsidRDefault="00694B3B" w:rsidP="00694B3B">
      <w:pPr>
        <w:pStyle w:val="ad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170811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Приложение к решению Совета народных  депутатов Хатажукайского сельского поселения</w:t>
      </w:r>
    </w:p>
    <w:p w:rsidR="00694B3B" w:rsidRDefault="00694B3B" w:rsidP="00694B3B">
      <w:pPr>
        <w:autoSpaceDE w:val="0"/>
        <w:ind w:firstLine="5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E53D2">
        <w:rPr>
          <w:color w:val="000000"/>
        </w:rPr>
        <w:t xml:space="preserve">от </w:t>
      </w:r>
      <w:r>
        <w:rPr>
          <w:color w:val="000000"/>
        </w:rPr>
        <w:t>07.08.2019г  № 17</w:t>
      </w:r>
      <w:r w:rsidRPr="00AE53D2">
        <w:rPr>
          <w:color w:val="000000"/>
        </w:rPr>
        <w:t xml:space="preserve">     </w:t>
      </w:r>
    </w:p>
    <w:p w:rsidR="00694B3B" w:rsidRDefault="00694B3B" w:rsidP="00694B3B">
      <w:pPr>
        <w:autoSpaceDE w:val="0"/>
        <w:ind w:firstLine="540"/>
        <w:jc w:val="center"/>
        <w:rPr>
          <w:color w:val="000000"/>
        </w:rPr>
      </w:pPr>
    </w:p>
    <w:p w:rsidR="00694B3B" w:rsidRDefault="00694B3B" w:rsidP="00694B3B">
      <w:pPr>
        <w:autoSpaceDE w:val="0"/>
        <w:ind w:firstLine="540"/>
        <w:jc w:val="center"/>
        <w:rPr>
          <w:b/>
        </w:rPr>
      </w:pPr>
      <w:r w:rsidRPr="00AE53D2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</w:t>
      </w:r>
      <w:r w:rsidRPr="00AE53D2">
        <w:rPr>
          <w:color w:val="000000"/>
        </w:rPr>
        <w:t xml:space="preserve">  </w:t>
      </w:r>
    </w:p>
    <w:p w:rsidR="00694B3B" w:rsidRPr="00AE53D2" w:rsidRDefault="00694B3B" w:rsidP="00694B3B">
      <w:pPr>
        <w:autoSpaceDE w:val="0"/>
        <w:ind w:firstLine="540"/>
        <w:jc w:val="center"/>
      </w:pPr>
      <w:r w:rsidRPr="00AE53D2">
        <w:rPr>
          <w:b/>
        </w:rPr>
        <w:t xml:space="preserve">ПОЛОЖЕНИЕ </w:t>
      </w:r>
    </w:p>
    <w:p w:rsidR="00694B3B" w:rsidRPr="00AE53D2" w:rsidRDefault="00694B3B" w:rsidP="00694B3B">
      <w:pPr>
        <w:autoSpaceDE w:val="0"/>
        <w:ind w:firstLine="540"/>
        <w:jc w:val="center"/>
      </w:pPr>
      <w:r w:rsidRPr="00AE53D2">
        <w:rPr>
          <w:b/>
        </w:rPr>
        <w:t xml:space="preserve">«О ПРИВАТИЗАЦИИ МУНИЦИПАЛЬНОГО ИМУЩЕСТВА МУНИЦИПАЛЬНОГО ОБРАЗОВАНИЯ </w:t>
      </w:r>
    </w:p>
    <w:p w:rsidR="00694B3B" w:rsidRPr="00AE53D2" w:rsidRDefault="00694B3B" w:rsidP="00694B3B">
      <w:pPr>
        <w:autoSpaceDE w:val="0"/>
        <w:jc w:val="center"/>
      </w:pPr>
      <w:r>
        <w:rPr>
          <w:b/>
        </w:rPr>
        <w:t>«ХАТАЖУКАЙ</w:t>
      </w:r>
      <w:r w:rsidRPr="00AE53D2">
        <w:rPr>
          <w:b/>
        </w:rPr>
        <w:t>СКОЕ СЕЛЬСКОЕ ПОСЕЛЕНИЕ»</w:t>
      </w:r>
    </w:p>
    <w:p w:rsidR="00694B3B" w:rsidRPr="00AE53D2" w:rsidRDefault="00694B3B" w:rsidP="00694B3B">
      <w:pPr>
        <w:autoSpaceDE w:val="0"/>
        <w:ind w:firstLine="540"/>
        <w:jc w:val="center"/>
        <w:rPr>
          <w:b/>
        </w:rPr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Настоящее Положение «О приватизации муниципального имущества муни</w:t>
      </w:r>
      <w:r>
        <w:t>ципального образования «Хатажукай</w:t>
      </w:r>
      <w:r w:rsidRPr="00AE53D2">
        <w:t>ское сельское поселение» разработано в соответствии с Федеральным законом от 21.12.2001г. № 178-ФЗ «О приватизации государственного и муниципального имущества» (в дальнейшем по тексту – Федер</w:t>
      </w:r>
      <w:r>
        <w:t>альный закон)</w:t>
      </w:r>
      <w:r w:rsidRPr="00AE53D2">
        <w:t>, регулирует отношения, возникающие при приватизации муниципального имущества, находящегося в собственности муни</w:t>
      </w:r>
      <w:r>
        <w:t>ципального образования «Хатажукай</w:t>
      </w:r>
      <w:r w:rsidRPr="00AE53D2">
        <w:t>ское сельское поселение» и связанные с ними отношения по управлению муниципальным имуществом, отнесенные Федеральным и Областным законами к компетенции органов местного самоуправления.</w:t>
      </w:r>
    </w:p>
    <w:p w:rsidR="00694B3B" w:rsidRPr="00AE53D2" w:rsidRDefault="00694B3B" w:rsidP="00694B3B">
      <w:pPr>
        <w:autoSpaceDE w:val="0"/>
        <w:jc w:val="both"/>
      </w:pPr>
      <w:r w:rsidRPr="00AE53D2">
        <w:tab/>
        <w:t>Приватизация имущества, находящегося в собственности муни</w:t>
      </w:r>
      <w:r>
        <w:t>ципального образования «Хатажукай</w:t>
      </w:r>
      <w:r w:rsidRPr="00AE53D2">
        <w:t>ское сельское поселение», осуществляется на основании Положения «О приватизации муниципального имущества муни</w:t>
      </w:r>
      <w:r>
        <w:t>ципального образования «Хатажукай</w:t>
      </w:r>
      <w:r w:rsidRPr="00AE53D2">
        <w:t>ское сельское поселение».</w:t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94B3B" w:rsidRPr="00AE53D2" w:rsidRDefault="00694B3B" w:rsidP="00694B3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1.1. Правовая основа приватизации муниципального имущества муниципального</w:t>
      </w:r>
      <w:r>
        <w:t xml:space="preserve"> образования «Хатажукай</w:t>
      </w:r>
      <w:r w:rsidRPr="00AE53D2">
        <w:t>ское сельское поселение».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Правовую основу приватизации м</w:t>
      </w:r>
      <w:r>
        <w:t>униципального имущества Хатажукай</w:t>
      </w:r>
      <w:r w:rsidRPr="00AE53D2">
        <w:t>ского сельского поселения составляют: Конституция Российской Федерации, Федеральный закон, иные нормативные правовые акты Российской Федерации, Устав муни</w:t>
      </w:r>
      <w:r>
        <w:t>ципального образования «Хатажукай</w:t>
      </w:r>
      <w:r w:rsidRPr="00AE53D2">
        <w:t>ское сельское поселение», и иные нормативные правовые акты.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 Ко</w:t>
      </w:r>
      <w:r>
        <w:t>мпетенция Администрации Хатажукай</w:t>
      </w:r>
      <w:r w:rsidRPr="00AE53D2">
        <w:t>ского сельского поселения в сфере приватизации муниципального имущества.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1.2.1. Для реализации единой политики в сфере приватизации муниципального имуще</w:t>
      </w:r>
      <w:r>
        <w:t>ства Собрание депутатов Хатажукай</w:t>
      </w:r>
      <w:r w:rsidRPr="00AE53D2">
        <w:t>ского сельского поселения: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1.2.1.1. Утверждает прогнозный план (программу) приватизации муниципального имущества на очередной финансовый год и плановый период (далее – план приватизации)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1.2.1.2.В течение года утверждает дополнения и изменения к плану приватизации.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1.2.1.4. Утверждает нормативные правовые акты по вопросам приватизации муниципального имущества.</w:t>
      </w:r>
    </w:p>
    <w:p w:rsidR="00694B3B" w:rsidRPr="00AE53D2" w:rsidRDefault="00694B3B" w:rsidP="00694B3B">
      <w:pPr>
        <w:autoSpaceDE w:val="0"/>
        <w:ind w:firstLine="540"/>
        <w:jc w:val="both"/>
      </w:pPr>
      <w:r>
        <w:t>1.2.2. Администрация Хатажукай</w:t>
      </w:r>
      <w:r w:rsidRPr="00AE53D2">
        <w:t>ского сельского поселения: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1.2.2.1. Ежегодно, по окончании текущего финансового года, разрабатывает план приватизации муниципального имущества на очередной финансовый год и плановый период.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1.2.2.2. В течение года разрабатывает и</w:t>
      </w:r>
      <w:r>
        <w:t xml:space="preserve"> вносит на рассмотрение Совет народных  депутатов Хатажукай</w:t>
      </w:r>
      <w:r w:rsidRPr="00AE53D2">
        <w:t>ского сельского поселения дополнения к плану приватизации текущего года.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1.2.2.3. Издает нормативные правовые акты по вопросам приватизации муниципального имущества.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lastRenderedPageBreak/>
        <w:t>1.2.2.4. Осуществляет иные полномочия, предусмотренные  федеральным и областным законодательством, муниципальными правовыми актами.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1.2.3. Контроль за соблюдением установленного порядка приватизации муниципального имуще</w:t>
      </w:r>
      <w:r>
        <w:t>ства Собрание депутатов Хатажукай</w:t>
      </w:r>
      <w:r w:rsidRPr="00AE53D2">
        <w:t>ского сельского поселения.</w:t>
      </w:r>
    </w:p>
    <w:p w:rsidR="00694B3B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2. Планирование приватизации муниципального имущества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«Хатажука</w:t>
      </w:r>
      <w:r w:rsidRPr="00AE53D2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694B3B" w:rsidRPr="00AE53D2" w:rsidRDefault="00694B3B" w:rsidP="00694B3B">
      <w:pPr>
        <w:autoSpaceDE w:val="0"/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2.1. План приватизации муниципального имущества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2.1.1. Планирование, разработку и составление плана приватизации муниципального имущества осуществляет специалист Администрации по земельным и имущественным отношениям.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2.1.2. План приватизации содержит перечень объектов муниципального недвижимого имущества, муниципальных унитарных предприятий, находящихся в муниципальной собственности, которые подлежат приватизации в очередном финансовом и в плановом периоде.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2.1.3. В плане приватизации указываются характеристики, местонахождение имущества, предполагаемые сроки приватизации и ожидаем</w:t>
      </w:r>
      <w:r>
        <w:t>ые поступления в бюджет Хатажукай</w:t>
      </w:r>
      <w:r w:rsidRPr="00AE53D2">
        <w:t>ского сельского поселения в очередном финансовом году и в плановом периоде.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</w:t>
      </w:r>
      <w:r>
        <w:t>.1.4. Собрание депутатов Хатажукай</w:t>
      </w:r>
      <w:r w:rsidRPr="00AE53D2">
        <w:t>ское сельское поселение ежегодно утверждает план приватизации муниципального имущества, разработанный специалистом Администрации.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2.1.5. План приватизации муниципального имущества может быть изменен или дополнен. Изменения и дополнения в план приватизации муниципального имущ</w:t>
      </w:r>
      <w:r>
        <w:t>ества утверждаются Советом народных  депутатов Хатажукай</w:t>
      </w:r>
      <w:r w:rsidRPr="00AE53D2">
        <w:t>ского сельского поселения.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2.2. Подготовка плана приватизации муниципального имущества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2.2.1. Подготовка проекта плана приватизации осуществляется на очередной финансовый год и плановый период.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2.2.2. Админис</w:t>
      </w:r>
      <w:r>
        <w:t>трация и Совет народных депутатов Хатажукай</w:t>
      </w:r>
      <w:r w:rsidRPr="00AE53D2">
        <w:t>ского сельского поселения не позднее 1 сентября текущего года направляют специалисту Администрации по вопросам имущественных и земельных отношениям свои предложения о приватизации имущества находящегося в муниципальной собственности в очередном финансовом году.</w:t>
      </w:r>
    </w:p>
    <w:p w:rsidR="00694B3B" w:rsidRPr="00AE53D2" w:rsidRDefault="00694B3B" w:rsidP="00694B3B">
      <w:pPr>
        <w:autoSpaceDE w:val="0"/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2.3. Отчет о выполнении плана приватизации муниципального имущества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2.3.1. Информация о результатах приватизации муниципального имущества за прошедший год предст</w:t>
      </w:r>
      <w:r>
        <w:t>авляется Администрацией Хатажукай</w:t>
      </w:r>
      <w:r w:rsidRPr="00AE53D2">
        <w:t>ского сельского поселения в сектор экономики и</w:t>
      </w:r>
      <w:r>
        <w:t xml:space="preserve"> финансов Администрации Хатажукай</w:t>
      </w:r>
      <w:r w:rsidRPr="00AE53D2">
        <w:t>ского сельского поселения ежегодно не позднее 1 февраля.</w:t>
      </w:r>
    </w:p>
    <w:p w:rsidR="00694B3B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B3B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3. Порядок приватизации муниципального имущества </w:t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«Хатажукай</w:t>
      </w:r>
      <w:r w:rsidRPr="00AE53D2">
        <w:rPr>
          <w:rFonts w:ascii="Times New Roman" w:hAnsi="Times New Roman" w:cs="Times New Roman"/>
          <w:sz w:val="24"/>
          <w:szCs w:val="24"/>
        </w:rPr>
        <w:t xml:space="preserve">ское сельское поселение» </w:t>
      </w:r>
    </w:p>
    <w:p w:rsidR="00694B3B" w:rsidRPr="00AE53D2" w:rsidRDefault="00694B3B" w:rsidP="00694B3B">
      <w:pPr>
        <w:autoSpaceDE w:val="0"/>
      </w:pPr>
    </w:p>
    <w:p w:rsidR="00694B3B" w:rsidRPr="00AE53D2" w:rsidRDefault="00694B3B" w:rsidP="00694B3B">
      <w:pPr>
        <w:autoSpaceDE w:val="0"/>
        <w:jc w:val="both"/>
      </w:pPr>
      <w:r w:rsidRPr="00AE53D2">
        <w:t xml:space="preserve"> </w:t>
      </w:r>
      <w:r w:rsidRPr="00AE53D2">
        <w:tab/>
        <w:t>3.1. Решение об условиях приватизации муниципального имущества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3.1.1. Решение об условиях приватизации муниципального имущества  при</w:t>
      </w:r>
      <w:r>
        <w:t>нимается Администрацией Хатажукай</w:t>
      </w:r>
      <w:r w:rsidRPr="00AE53D2">
        <w:t>ского сельского поселения на основании плана приватизации муниципального имущества.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3.1.2. В решении об условиях приватизации муниципального имущества должны содержаться следующие сведения: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наименование имущества и иные характеристики имущества;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способ приватизации имущества;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нормативная цена;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lastRenderedPageBreak/>
        <w:t>- срок рассрочки платежа в случае ее  предоставления и иные необходимые для приватизации имущества сведения указываются в соответствии с Федеральным законом;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В случае приватизации имущественного комплекса унитарного предприятия решением об условиях приватизации утверждаются: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состав подлежащего приватизации имущественного комплекса унитарного предприятия, определяемый в соответствии с Федеральным законом;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3.1.3. Со дня утверждения плана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открытого акционерного общества унитарное предприятие не вправе без согласия собственника;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сокращать численность работников указанного унитарного предприятия;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получать кредиты;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осуществлять выпуск ценных бумаг;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- выступать учредителем хозяйственных товариществ или обществ, а также приобретать и отчуждать акции (доли) в уставном капитале хозяйст</w:t>
      </w:r>
      <w:r>
        <w:t>венных товариществ или обществ.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3.2. Информационное обеспечение приватизации муниципального имущества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3.2.1. План приватизации муниципального имущества, отчет о выполнении плана приватизации за прошедший год, внесенные в течение года дополнения и изменения, а также решения об условиях приватизации  муниципального имущества подлежат опубликованию в установленном порядке в муниципальных средствах массовой информации.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3.2.2. Порядок опубликования информационного сообщения о продаже муниципального имущества, информации о результатах сделок и состав содержащихся в нем сведений оп</w:t>
      </w:r>
      <w:r>
        <w:t>ределяются Федеральным законом.</w:t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b w:val="0"/>
          <w:sz w:val="24"/>
          <w:szCs w:val="24"/>
        </w:rPr>
        <w:t>3.3. Способы и условия приватизации муниципального имущества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3.3.1. Приватизация муниципального имущества осуществляется способами и на условиях, определенных федеральным законом.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3.3.2. При продажи муниципального имущества на конкурсе разработка и утверждение условий конкурса, контроль за их исполнением и подтверждение победителем исполнения условий конкурса осуществляются в порядке, определяемом Федеральным законом от 21.12.2001 № 178-ФЗ «О приватизации государственн</w:t>
      </w:r>
      <w:r>
        <w:t>ого и муниципального имущества».</w:t>
      </w:r>
      <w:r w:rsidRPr="00AE53D2">
        <w:t xml:space="preserve"> Уставом муни</w:t>
      </w:r>
      <w:r>
        <w:t>ципального образования «Хатажукай</w:t>
      </w:r>
      <w:r w:rsidRPr="00AE53D2">
        <w:t>ское сельское поселение».</w:t>
      </w:r>
    </w:p>
    <w:p w:rsidR="00694B3B" w:rsidRPr="00AE53D2" w:rsidRDefault="00694B3B" w:rsidP="00694B3B">
      <w:pPr>
        <w:autoSpaceDE w:val="0"/>
      </w:pP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4. Особенности приватизации отдельных видов </w:t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муниципального имущества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«Хатажукай</w:t>
      </w:r>
      <w:r w:rsidRPr="00AE53D2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694B3B" w:rsidRPr="00AE53D2" w:rsidRDefault="00694B3B" w:rsidP="00694B3B">
      <w:pPr>
        <w:autoSpaceDE w:val="0"/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4.1. Отчуждение земельных участков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4.1.1. Отчуждение земельных участков, относящихся к муниципальной собственности, на которых расположены здания, строения, сооружения, имущественные комплексы унитарных предприятий, а также объекты, строительство которых не завершено </w:t>
      </w:r>
      <w:r w:rsidRPr="00AE53D2">
        <w:lastRenderedPageBreak/>
        <w:t>и которые признаны самостоятельными объектами недвижимости, осуществляется в порядке, установленном действующим законодательством Российской  Федерации.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4.1.2. Стоимость земельных участков, расположенных в границах муни</w:t>
      </w:r>
      <w:r>
        <w:t>ципального образования «Хатажукай</w:t>
      </w:r>
      <w:r w:rsidRPr="00AE53D2">
        <w:t>ское сельское поселение», определяется в порядке, уставленном действующим законодательством Российской Федерации.</w:t>
      </w:r>
    </w:p>
    <w:p w:rsidR="00694B3B" w:rsidRPr="00AE53D2" w:rsidRDefault="00694B3B" w:rsidP="00694B3B">
      <w:pPr>
        <w:autoSpaceDE w:val="0"/>
        <w:jc w:val="both"/>
      </w:pPr>
      <w:r w:rsidRPr="00AE53D2">
        <w:tab/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>5. Порядок оплаты и перечисления денежных средств</w:t>
      </w:r>
    </w:p>
    <w:p w:rsidR="00694B3B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53D2">
        <w:rPr>
          <w:rFonts w:ascii="Times New Roman" w:hAnsi="Times New Roman" w:cs="Times New Roman"/>
          <w:sz w:val="24"/>
          <w:szCs w:val="24"/>
        </w:rPr>
        <w:t xml:space="preserve"> от продажи муниципального имущества муниципального образования </w:t>
      </w:r>
    </w:p>
    <w:p w:rsidR="00694B3B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«Хатажукай</w:t>
      </w:r>
      <w:r w:rsidRPr="00AE53D2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694B3B" w:rsidRPr="00AE53D2" w:rsidRDefault="00694B3B" w:rsidP="00694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5.1. Порядок перечисления денежных средств от продажи муниципального имущества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5.1.1. Денежные средства, полученными от продажи муниципального имущества, являются средства, полученные от покупателей в счет оплаты муниципального имущества.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Задатки для участия в аукционе поступают на специальный счет (счет временного распоряжения ср</w:t>
      </w:r>
      <w:r>
        <w:t>едствами) Администрации Хатажукай</w:t>
      </w:r>
      <w:r w:rsidRPr="00AE53D2">
        <w:t xml:space="preserve">ского сельского поселения. Денежные средства по результатам сделок купли-продажи перечисляются покупателями в соответствии с Бюджетным кодексом Российской Федерации.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5.1.2. Контроль за порядком и своевременностью перечисления полученных от продажи муниципального имущества денежных средств осуществляет специалист Администрации по земельным и имущественным отношениям.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5.2. Средства платежа, порядок оплаты муниципального имущества, приобретаемого покупателем, порядок возврата денежных средств по недействительным сделкам купли-продажи муниципального имущества 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5.2.1. Определение средств платежа при продаже муниципального</w:t>
      </w:r>
      <w:r w:rsidRPr="00AE53D2">
        <w:rPr>
          <w:b/>
        </w:rPr>
        <w:t xml:space="preserve"> </w:t>
      </w:r>
      <w:r w:rsidRPr="00AE53D2">
        <w:t>имущества, порядок возврата денежных средств по недействительным сделкам купли-продажи</w:t>
      </w:r>
      <w:r w:rsidRPr="00AE53D2">
        <w:rPr>
          <w:b/>
        </w:rPr>
        <w:t xml:space="preserve"> </w:t>
      </w:r>
      <w:r w:rsidRPr="00AE53D2">
        <w:t>муниципального имущества устанавливаются Федеральным законом.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5.2.2. Оплата приобретаемого покупателем муниципального имущества производится единовременно или в рассрочку. Срок рассрочки не может быть более чем один год.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5.2.3. Решение о предоставлении рассрочки может быть принято в случае приватизации муниципального имущества способом продажи муниципального имущества без объявления цены.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5.2.4.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 в установленных муниципальных средствах массовой информации.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5.2.5.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>Покупатель вправе оплатить приобретенное им муниципального имущества  досрочно.</w:t>
      </w:r>
    </w:p>
    <w:p w:rsidR="00694B3B" w:rsidRPr="00AE53D2" w:rsidRDefault="00694B3B" w:rsidP="00694B3B">
      <w:pPr>
        <w:autoSpaceDE w:val="0"/>
        <w:ind w:firstLine="540"/>
        <w:jc w:val="both"/>
      </w:pPr>
      <w:r w:rsidRPr="00AE53D2">
        <w:t xml:space="preserve">5.2.6. Право собственности на муниципальное имущество, приобретенное в рассрочку, переходит в собственность покупателя в порядке, установленном действующим  законодательством Российской Федерации. </w:t>
      </w:r>
    </w:p>
    <w:p w:rsidR="00694B3B" w:rsidRPr="00AE53D2" w:rsidRDefault="00694B3B" w:rsidP="00694B3B">
      <w:pPr>
        <w:jc w:val="both"/>
      </w:pPr>
      <w:r w:rsidRPr="00AE53D2">
        <w:t>5.2.7. Возврат денежных средств по недействительным сделкам купли-продажи муниципального имущества осуществляется на основании вступившего в силу решения суда за счет денежных средств бюджета муни</w:t>
      </w:r>
      <w:r>
        <w:t>ципального образования «Хатажукай</w:t>
      </w:r>
      <w:r w:rsidRPr="00AE53D2">
        <w:t>ское сельское п</w:t>
      </w:r>
      <w:r>
        <w:t>оселение».</w:t>
      </w:r>
    </w:p>
    <w:p w:rsidR="00694B3B" w:rsidRPr="00AE53D2" w:rsidRDefault="00694B3B" w:rsidP="00694B3B">
      <w:pPr>
        <w:jc w:val="both"/>
      </w:pPr>
    </w:p>
    <w:p w:rsidR="00694B3B" w:rsidRDefault="00694B3B" w:rsidP="00694B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2C4E" w:rsidRDefault="006D2C4E">
      <w:bookmarkStart w:id="0" w:name="_GoBack"/>
      <w:bookmarkEnd w:id="0"/>
    </w:p>
    <w:p w:rsidR="008C56D3" w:rsidRDefault="008C56D3"/>
    <w:sectPr w:rsidR="008C5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1118B5"/>
    <w:rsid w:val="00542587"/>
    <w:rsid w:val="00694B3B"/>
    <w:rsid w:val="006D2C4E"/>
    <w:rsid w:val="008C56D3"/>
    <w:rsid w:val="008D0B0A"/>
    <w:rsid w:val="009871CB"/>
    <w:rsid w:val="009F718E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2112</Words>
  <Characters>12043</Characters>
  <Application>Microsoft Office Word</Application>
  <DocSecurity>0</DocSecurity>
  <Lines>100</Lines>
  <Paragraphs>28</Paragraphs>
  <ScaleCrop>false</ScaleCrop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2019-09-05T12:12:00Z</dcterms:created>
  <dcterms:modified xsi:type="dcterms:W3CDTF">2019-09-05T13:05:00Z</dcterms:modified>
</cp:coreProperties>
</file>